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A6" w14:textId="7E15AF93" w:rsidR="00AB43B1" w:rsidRDefault="00AB43B1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43B1">
        <w:rPr>
          <w:rFonts w:ascii="Times New Roman" w:hAnsi="Times New Roman" w:cs="Times New Roman"/>
          <w:b/>
          <w:bCs/>
          <w:sz w:val="24"/>
          <w:szCs w:val="24"/>
        </w:rPr>
        <w:t xml:space="preserve">Codicological Description of </w:t>
      </w:r>
      <w:r w:rsidR="00A92264">
        <w:rPr>
          <w:rFonts w:ascii="Times New Roman" w:hAnsi="Times New Roman" w:cs="Times New Roman"/>
          <w:b/>
          <w:bCs/>
          <w:sz w:val="24"/>
          <w:szCs w:val="24"/>
        </w:rPr>
        <w:t>BX 2000.A2 1430</w:t>
      </w:r>
    </w:p>
    <w:p w14:paraId="20FD925D" w14:textId="7A34A4A5" w:rsidR="00A92264" w:rsidRDefault="00A92264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264">
        <w:rPr>
          <w:rFonts w:ascii="Times New Roman" w:hAnsi="Times New Roman" w:cs="Times New Roman"/>
          <w:sz w:val="24"/>
          <w:szCs w:val="24"/>
        </w:rPr>
        <w:t>Cart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92264">
        <w:rPr>
          <w:rFonts w:ascii="Times New Roman" w:hAnsi="Times New Roman" w:cs="Times New Roman"/>
          <w:sz w:val="24"/>
          <w:szCs w:val="24"/>
        </w:rPr>
        <w:t>usian Breviary</w:t>
      </w:r>
    </w:p>
    <w:p w14:paraId="509D3C4F" w14:textId="4F70F5C3" w:rsidR="00A92264" w:rsidRPr="00A92264" w:rsidRDefault="00A92264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Siglum: </w:t>
      </w:r>
      <w:r>
        <w:rPr>
          <w:rFonts w:ascii="Times New Roman" w:hAnsi="Times New Roman" w:cs="Times New Roman"/>
          <w:sz w:val="24"/>
          <w:szCs w:val="24"/>
        </w:rPr>
        <w:t>Unknown</w:t>
      </w:r>
    </w:p>
    <w:p w14:paraId="508E7569" w14:textId="654435F6" w:rsidR="00AB43B1" w:rsidRDefault="00AB43B1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43B1">
        <w:rPr>
          <w:rFonts w:ascii="Times New Roman" w:hAnsi="Times New Roman" w:cs="Times New Roman"/>
          <w:b/>
          <w:bCs/>
          <w:sz w:val="24"/>
          <w:szCs w:val="24"/>
        </w:rPr>
        <w:t>Library and Self Number</w:t>
      </w:r>
      <w:r>
        <w:rPr>
          <w:rFonts w:ascii="Times New Roman" w:hAnsi="Times New Roman" w:cs="Times New Roman"/>
          <w:sz w:val="24"/>
          <w:szCs w:val="24"/>
        </w:rPr>
        <w:t>: Milner Library, Illinois State University, Normal; Pu</w:t>
      </w:r>
      <w:r w:rsidR="00A92264">
        <w:rPr>
          <w:rFonts w:ascii="Times New Roman" w:hAnsi="Times New Roman" w:cs="Times New Roman"/>
          <w:sz w:val="24"/>
          <w:szCs w:val="24"/>
        </w:rPr>
        <w:t>rchased</w:t>
      </w:r>
      <w:r>
        <w:rPr>
          <w:rFonts w:ascii="Times New Roman" w:hAnsi="Times New Roman" w:cs="Times New Roman"/>
          <w:sz w:val="24"/>
          <w:szCs w:val="24"/>
        </w:rPr>
        <w:t xml:space="preserve"> by Special Collections in 2018</w:t>
      </w:r>
    </w:p>
    <w:p w14:paraId="5EDCE411" w14:textId="1B331477" w:rsidR="00AB43B1" w:rsidRDefault="00AB43B1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2264">
        <w:rPr>
          <w:rStyle w:val="normaltextrun"/>
          <w:rFonts w:ascii="Arial" w:hAnsi="Arial" w:cs="Arial"/>
          <w:color w:val="000000"/>
          <w:shd w:val="clear" w:color="auto" w:fill="FFFFFF"/>
        </w:rPr>
        <w:t>The manuscript is made of parchment of fine quality. The folios are well preserved with some damage to the following folios: Many various sized holes on folios 1-10 and then one small hole persisting from folio 10-29 and 193; there is a notable black stain on the edge of folios 49-51; there is a tear on the top half, left corner in folio 63 it has been mended with glue and tape; folio 224r there appears to be an ink smudge ;minor blemishes throughout, like small stains.</w:t>
      </w:r>
    </w:p>
    <w:p w14:paraId="7F7C9D24" w14:textId="5F4B1138" w:rsidR="00AB43B1" w:rsidRDefault="00AB43B1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2264">
        <w:rPr>
          <w:rFonts w:ascii="Times New Roman" w:hAnsi="Times New Roman" w:cs="Times New Roman"/>
          <w:sz w:val="24"/>
          <w:szCs w:val="24"/>
        </w:rPr>
        <w:t>circa 1430</w:t>
      </w:r>
    </w:p>
    <w:p w14:paraId="182C260E" w14:textId="6EEBD65B" w:rsidR="00AB43B1" w:rsidRDefault="00AB43B1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Number of Folios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2264" w:rsidRPr="00A9226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922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341 leaves, approximately 9 leaves are </w:t>
      </w:r>
      <w:r w:rsidR="00624745">
        <w:rPr>
          <w:rStyle w:val="normaltextrun"/>
          <w:rFonts w:ascii="Arial" w:hAnsi="Arial" w:cs="Arial"/>
          <w:color w:val="000000"/>
          <w:shd w:val="clear" w:color="auto" w:fill="FFFFFF"/>
        </w:rPr>
        <w:t>missing.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680EF" w14:textId="15705642" w:rsidR="00AB43B1" w:rsidRDefault="00AB43B1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Dimensions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2264">
        <w:rPr>
          <w:rFonts w:ascii="Times New Roman" w:hAnsi="Times New Roman" w:cs="Times New Roman"/>
          <w:sz w:val="24"/>
          <w:szCs w:val="24"/>
        </w:rPr>
        <w:t xml:space="preserve"> 150 x 108 mm</w:t>
      </w:r>
    </w:p>
    <w:p w14:paraId="1B610DD2" w14:textId="183B15D9" w:rsidR="00AB43B1" w:rsidRDefault="00AB43B1" w:rsidP="00AB43B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Justification</w:t>
      </w:r>
      <w:r w:rsidR="009835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2264" w:rsidRPr="00A9226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92264">
        <w:rPr>
          <w:rStyle w:val="normaltextrun"/>
          <w:rFonts w:ascii="Arial" w:hAnsi="Arial" w:cs="Arial"/>
          <w:color w:val="000000"/>
          <w:shd w:val="clear" w:color="auto" w:fill="FFFFFF"/>
        </w:rPr>
        <w:t>Dimensions 4.5 x 6 inches; bottom margin: 1 ½ inches from the text; outside margin: 1 3/16</w:t>
      </w:r>
      <w:r w:rsidR="00A92264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vertAlign w:val="superscript"/>
        </w:rPr>
        <w:t>th</w:t>
      </w:r>
      <w:r w:rsidR="00A9226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of inch, top margin: ½ inch.</w:t>
      </w:r>
    </w:p>
    <w:p w14:paraId="30CF7562" w14:textId="46C2F1A4" w:rsidR="00983534" w:rsidRPr="00A92264" w:rsidRDefault="00624745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Lineation</w:t>
      </w:r>
      <w:r w:rsidR="009835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2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264">
        <w:rPr>
          <w:rFonts w:ascii="Times New Roman" w:hAnsi="Times New Roman" w:cs="Times New Roman"/>
          <w:sz w:val="24"/>
          <w:szCs w:val="24"/>
        </w:rPr>
        <w:t>Two columns of 31 lines each</w:t>
      </w:r>
    </w:p>
    <w:p w14:paraId="322DA18D" w14:textId="3F2119B3" w:rsidR="00983534" w:rsidRDefault="00983534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Ruling:</w:t>
      </w:r>
      <w:r w:rsidR="00A92264" w:rsidRPr="00A92264">
        <w:rPr>
          <w:rFonts w:ascii="Times New Roman" w:hAnsi="Times New Roman" w:cs="Times New Roman"/>
          <w:sz w:val="24"/>
          <w:szCs w:val="24"/>
        </w:rPr>
        <w:t xml:space="preserve"> </w:t>
      </w:r>
      <w:r w:rsidR="00793010">
        <w:rPr>
          <w:rFonts w:ascii="Times New Roman" w:hAnsi="Times New Roman" w:cs="Times New Roman"/>
          <w:sz w:val="24"/>
          <w:szCs w:val="24"/>
        </w:rPr>
        <w:t>On f</w:t>
      </w:r>
      <w:r w:rsidR="00A92264">
        <w:rPr>
          <w:rFonts w:ascii="Times New Roman" w:hAnsi="Times New Roman" w:cs="Times New Roman"/>
          <w:sz w:val="24"/>
          <w:szCs w:val="24"/>
        </w:rPr>
        <w:t xml:space="preserve">olio </w:t>
      </w:r>
      <w:r w:rsidR="00793010">
        <w:rPr>
          <w:rFonts w:ascii="Times New Roman" w:hAnsi="Times New Roman" w:cs="Times New Roman"/>
          <w:sz w:val="24"/>
          <w:szCs w:val="24"/>
        </w:rPr>
        <w:t xml:space="preserve">224 there are </w:t>
      </w:r>
      <w:r w:rsidR="00624745">
        <w:rPr>
          <w:rFonts w:ascii="Times New Roman" w:hAnsi="Times New Roman" w:cs="Times New Roman"/>
          <w:sz w:val="24"/>
          <w:szCs w:val="24"/>
        </w:rPr>
        <w:t>multiple marks</w:t>
      </w:r>
      <w:r w:rsidR="00423FDC">
        <w:rPr>
          <w:rFonts w:ascii="Times New Roman" w:hAnsi="Times New Roman" w:cs="Times New Roman"/>
          <w:sz w:val="24"/>
          <w:szCs w:val="24"/>
        </w:rPr>
        <w:t xml:space="preserve"> in pencil</w:t>
      </w:r>
      <w:r w:rsidR="00793010">
        <w:rPr>
          <w:rFonts w:ascii="Times New Roman" w:hAnsi="Times New Roman" w:cs="Times New Roman"/>
          <w:sz w:val="24"/>
          <w:szCs w:val="24"/>
        </w:rPr>
        <w:t xml:space="preserve"> throughout the page but most notably along t</w:t>
      </w:r>
      <w:r w:rsidR="00423FDC">
        <w:rPr>
          <w:rFonts w:ascii="Times New Roman" w:hAnsi="Times New Roman" w:cs="Times New Roman"/>
          <w:sz w:val="24"/>
          <w:szCs w:val="24"/>
        </w:rPr>
        <w:t>h</w:t>
      </w:r>
      <w:r w:rsidR="00793010">
        <w:rPr>
          <w:rFonts w:ascii="Times New Roman" w:hAnsi="Times New Roman" w:cs="Times New Roman"/>
          <w:sz w:val="24"/>
          <w:szCs w:val="24"/>
        </w:rPr>
        <w:t>e outside of the second</w:t>
      </w:r>
      <w:r w:rsidR="00423FDC">
        <w:rPr>
          <w:rFonts w:ascii="Times New Roman" w:hAnsi="Times New Roman" w:cs="Times New Roman"/>
          <w:sz w:val="24"/>
          <w:szCs w:val="24"/>
        </w:rPr>
        <w:t>h</w:t>
      </w:r>
      <w:r w:rsidR="00793010">
        <w:rPr>
          <w:rFonts w:ascii="Times New Roman" w:hAnsi="Times New Roman" w:cs="Times New Roman"/>
          <w:sz w:val="24"/>
          <w:szCs w:val="24"/>
        </w:rPr>
        <w:t>and column. T</w:t>
      </w:r>
      <w:r w:rsidR="00423FDC">
        <w:rPr>
          <w:rFonts w:ascii="Times New Roman" w:hAnsi="Times New Roman" w:cs="Times New Roman"/>
          <w:sz w:val="24"/>
          <w:szCs w:val="24"/>
        </w:rPr>
        <w:t>h</w:t>
      </w:r>
      <w:r w:rsidR="00793010">
        <w:rPr>
          <w:rFonts w:ascii="Times New Roman" w:hAnsi="Times New Roman" w:cs="Times New Roman"/>
          <w:sz w:val="24"/>
          <w:szCs w:val="24"/>
        </w:rPr>
        <w:t>e top of t</w:t>
      </w:r>
      <w:r w:rsidR="00423FDC">
        <w:rPr>
          <w:rFonts w:ascii="Times New Roman" w:hAnsi="Times New Roman" w:cs="Times New Roman"/>
          <w:sz w:val="24"/>
          <w:szCs w:val="24"/>
        </w:rPr>
        <w:t>h</w:t>
      </w:r>
      <w:r w:rsidR="00793010">
        <w:rPr>
          <w:rFonts w:ascii="Times New Roman" w:hAnsi="Times New Roman" w:cs="Times New Roman"/>
          <w:sz w:val="24"/>
          <w:szCs w:val="24"/>
        </w:rPr>
        <w:t>e page’s decoration is slightly cut off.</w:t>
      </w:r>
    </w:p>
    <w:p w14:paraId="2AEC0CBB" w14:textId="484B5067" w:rsidR="00793010" w:rsidRPr="00983534" w:rsidRDefault="00793010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6 capitalized letters. Column one </w:t>
      </w:r>
      <w:r w:rsidR="00423FDC">
        <w:rPr>
          <w:rFonts w:ascii="Times New Roman" w:hAnsi="Times New Roman" w:cs="Times New Roman"/>
          <w:sz w:val="24"/>
          <w:szCs w:val="24"/>
        </w:rPr>
        <w:t xml:space="preserve">has a red “D”, and blue “E”. Column 2 as an embellished presumed “O”, a red “Q”, blue “M” and red “S”, respectively. After Acts 10:3, </w:t>
      </w:r>
    </w:p>
    <w:p w14:paraId="045D32E2" w14:textId="25DD26B2" w:rsidR="00983534" w:rsidRPr="00983534" w:rsidRDefault="00983534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Foliation: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264">
        <w:rPr>
          <w:rStyle w:val="normaltextrun"/>
          <w:rFonts w:ascii="Arial" w:hAnsi="Arial" w:cs="Arial"/>
          <w:color w:val="000000"/>
          <w:shd w:val="clear" w:color="auto" w:fill="FFFFFF"/>
        </w:rPr>
        <w:t>The folios are numbered in pencil on the bottom, right-hand corner of the recto (modern numbering; unknown date).</w:t>
      </w:r>
    </w:p>
    <w:p w14:paraId="175D06AF" w14:textId="1213362F" w:rsidR="00965CBD" w:rsidRDefault="00983534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Decoration:</w:t>
      </w:r>
      <w:r w:rsidR="00400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4D6">
        <w:rPr>
          <w:rFonts w:ascii="Times New Roman" w:hAnsi="Times New Roman" w:cs="Times New Roman"/>
          <w:sz w:val="24"/>
          <w:szCs w:val="24"/>
        </w:rPr>
        <w:t>Acts 10:</w:t>
      </w:r>
      <w:r w:rsidR="00965CBD">
        <w:rPr>
          <w:rFonts w:ascii="Times New Roman" w:hAnsi="Times New Roman" w:cs="Times New Roman"/>
          <w:sz w:val="24"/>
          <w:szCs w:val="24"/>
        </w:rPr>
        <w:t>4</w:t>
      </w:r>
      <w:r w:rsidR="004004D6">
        <w:rPr>
          <w:rFonts w:ascii="Times New Roman" w:hAnsi="Times New Roman" w:cs="Times New Roman"/>
          <w:sz w:val="24"/>
          <w:szCs w:val="24"/>
        </w:rPr>
        <w:t xml:space="preserve"> A red “D”; Acts 10:</w:t>
      </w:r>
      <w:r w:rsidR="00965CBD">
        <w:rPr>
          <w:rFonts w:ascii="Times New Roman" w:hAnsi="Times New Roman" w:cs="Times New Roman"/>
          <w:sz w:val="24"/>
          <w:szCs w:val="24"/>
        </w:rPr>
        <w:t>7</w:t>
      </w:r>
      <w:r w:rsidR="004004D6">
        <w:rPr>
          <w:rFonts w:ascii="Times New Roman" w:hAnsi="Times New Roman" w:cs="Times New Roman"/>
          <w:sz w:val="24"/>
          <w:szCs w:val="24"/>
        </w:rPr>
        <w:t xml:space="preserve"> A blue “E”; Bottom </w:t>
      </w:r>
      <w:r w:rsidR="00423FDC">
        <w:rPr>
          <w:rFonts w:ascii="Times New Roman" w:hAnsi="Times New Roman" w:cs="Times New Roman"/>
          <w:sz w:val="24"/>
          <w:szCs w:val="24"/>
        </w:rPr>
        <w:t>column</w:t>
      </w:r>
      <w:r w:rsidR="004004D6">
        <w:rPr>
          <w:rFonts w:ascii="Times New Roman" w:hAnsi="Times New Roman" w:cs="Times New Roman"/>
          <w:sz w:val="24"/>
          <w:szCs w:val="24"/>
        </w:rPr>
        <w:t xml:space="preserve"> I, 4 lines are written in red. </w:t>
      </w:r>
      <w:r w:rsidR="00423FDC">
        <w:rPr>
          <w:rFonts w:ascii="Times New Roman" w:hAnsi="Times New Roman" w:cs="Times New Roman"/>
          <w:sz w:val="24"/>
          <w:szCs w:val="24"/>
        </w:rPr>
        <w:t>Column</w:t>
      </w:r>
      <w:r w:rsidR="004004D6">
        <w:rPr>
          <w:rFonts w:ascii="Times New Roman" w:hAnsi="Times New Roman" w:cs="Times New Roman"/>
          <w:sz w:val="24"/>
          <w:szCs w:val="24"/>
        </w:rPr>
        <w:t xml:space="preserve"> II has a decorated “</w:t>
      </w:r>
      <w:r w:rsidR="00965CBD">
        <w:rPr>
          <w:rFonts w:ascii="Times New Roman" w:hAnsi="Times New Roman" w:cs="Times New Roman"/>
          <w:sz w:val="24"/>
          <w:szCs w:val="24"/>
        </w:rPr>
        <w:t>O</w:t>
      </w:r>
      <w:r w:rsidR="004004D6">
        <w:rPr>
          <w:rFonts w:ascii="Times New Roman" w:hAnsi="Times New Roman" w:cs="Times New Roman"/>
          <w:sz w:val="24"/>
          <w:szCs w:val="24"/>
        </w:rPr>
        <w:t xml:space="preserve">” in </w:t>
      </w:r>
      <w:r w:rsidR="00423FDC">
        <w:rPr>
          <w:rFonts w:ascii="Times New Roman" w:hAnsi="Times New Roman" w:cs="Times New Roman"/>
          <w:sz w:val="24"/>
          <w:szCs w:val="24"/>
        </w:rPr>
        <w:t>blueprint</w:t>
      </w:r>
      <w:r w:rsidR="004004D6">
        <w:rPr>
          <w:rFonts w:ascii="Times New Roman" w:hAnsi="Times New Roman" w:cs="Times New Roman"/>
          <w:sz w:val="24"/>
          <w:szCs w:val="24"/>
        </w:rPr>
        <w:t xml:space="preserve"> and red </w:t>
      </w:r>
      <w:r w:rsidR="00423FDC">
        <w:rPr>
          <w:rFonts w:ascii="Times New Roman" w:hAnsi="Times New Roman" w:cs="Times New Roman"/>
          <w:sz w:val="24"/>
          <w:szCs w:val="24"/>
        </w:rPr>
        <w:t>embellishments</w:t>
      </w:r>
      <w:r w:rsidR="0008193A">
        <w:rPr>
          <w:rFonts w:ascii="Times New Roman" w:hAnsi="Times New Roman" w:cs="Times New Roman"/>
          <w:sz w:val="24"/>
          <w:szCs w:val="24"/>
        </w:rPr>
        <w:t xml:space="preserve"> attached to the column seperation</w:t>
      </w:r>
      <w:r w:rsidR="004004D6">
        <w:rPr>
          <w:rFonts w:ascii="Times New Roman" w:hAnsi="Times New Roman" w:cs="Times New Roman"/>
          <w:sz w:val="24"/>
          <w:szCs w:val="24"/>
        </w:rPr>
        <w:t xml:space="preserve"> to start Vulgate. Which includes a decorated “Q” and “M” in red and blue, respectively. T</w:t>
      </w:r>
      <w:r w:rsidR="00423FDC">
        <w:rPr>
          <w:rFonts w:ascii="Times New Roman" w:hAnsi="Times New Roman" w:cs="Times New Roman"/>
          <w:sz w:val="24"/>
          <w:szCs w:val="24"/>
        </w:rPr>
        <w:t>h</w:t>
      </w:r>
      <w:r w:rsidR="004004D6">
        <w:rPr>
          <w:rFonts w:ascii="Times New Roman" w:hAnsi="Times New Roman" w:cs="Times New Roman"/>
          <w:sz w:val="24"/>
          <w:szCs w:val="24"/>
        </w:rPr>
        <w:t>ere is an “S” at the bottom of the page.</w:t>
      </w:r>
      <w:r w:rsidR="00965CBD">
        <w:rPr>
          <w:rFonts w:ascii="Times New Roman" w:hAnsi="Times New Roman" w:cs="Times New Roman"/>
          <w:sz w:val="24"/>
          <w:szCs w:val="24"/>
        </w:rPr>
        <w:t xml:space="preserve"> The separation between column is red ink of long thin lines connecting from the top to te bottom of the page.</w:t>
      </w:r>
    </w:p>
    <w:p w14:paraId="5FC75033" w14:textId="4E65182B" w:rsidR="00983534" w:rsidRPr="004004D6" w:rsidRDefault="00965CBD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5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is a brief description of the next passage all written in red with different abbreviations and stylings than in black.</w:t>
      </w:r>
    </w:p>
    <w:p w14:paraId="7E44E0A4" w14:textId="3DCBC620" w:rsidR="00983534" w:rsidRPr="0008193A" w:rsidRDefault="00983534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Writing:</w:t>
      </w:r>
      <w:r w:rsidR="00213BC3">
        <w:rPr>
          <w:rFonts w:ascii="Times New Roman" w:hAnsi="Times New Roman" w:cs="Times New Roman"/>
          <w:sz w:val="24"/>
          <w:szCs w:val="24"/>
        </w:rPr>
        <w:t xml:space="preserve"> The main text is written in black with red and blue letter throughout the passage. </w:t>
      </w:r>
      <w:r w:rsidR="00213BC3" w:rsidRPr="0008193A">
        <w:rPr>
          <w:rFonts w:ascii="Times New Roman" w:hAnsi="Times New Roman" w:cs="Times New Roman"/>
          <w:sz w:val="24"/>
          <w:szCs w:val="24"/>
        </w:rPr>
        <w:t xml:space="preserve">Consistent </w:t>
      </w:r>
      <w:r w:rsidR="0008193A" w:rsidRPr="0008193A">
        <w:rPr>
          <w:rFonts w:ascii="Times New Roman" w:hAnsi="Times New Roman" w:cs="Times New Roman"/>
          <w:sz w:val="24"/>
          <w:szCs w:val="24"/>
        </w:rPr>
        <w:t>abbreviations</w:t>
      </w:r>
      <w:r w:rsidR="00213BC3" w:rsidRPr="0008193A">
        <w:rPr>
          <w:rFonts w:ascii="Times New Roman" w:hAnsi="Times New Roman" w:cs="Times New Roman"/>
          <w:sz w:val="24"/>
          <w:szCs w:val="24"/>
        </w:rPr>
        <w:t xml:space="preserve"> usually indicate one missing letter such as “m”, “s” or “e”. </w:t>
      </w:r>
    </w:p>
    <w:p w14:paraId="6DADBB53" w14:textId="58DF3056" w:rsidR="00983534" w:rsidRPr="0008193A" w:rsidRDefault="00983534" w:rsidP="00AB43B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93A">
        <w:rPr>
          <w:rFonts w:ascii="Times New Roman" w:hAnsi="Times New Roman" w:cs="Times New Roman"/>
          <w:b/>
          <w:bCs/>
          <w:sz w:val="24"/>
          <w:szCs w:val="24"/>
        </w:rPr>
        <w:t>Binding:</w:t>
      </w:r>
      <w:r w:rsidR="000B7F25" w:rsidRPr="0008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7F25" w:rsidRPr="000819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manuscript is bound in a 19</w:t>
      </w:r>
      <w:r w:rsidR="000B7F25" w:rsidRPr="000819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0B7F25" w:rsidRPr="000819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century red velvet cover over wooden boards with geometric patterns on the front and back covers. </w:t>
      </w:r>
    </w:p>
    <w:p w14:paraId="082632A5" w14:textId="03605586" w:rsidR="00983534" w:rsidRPr="0008193A" w:rsidRDefault="00983534" w:rsidP="00AB43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193A">
        <w:rPr>
          <w:rFonts w:ascii="Times New Roman" w:hAnsi="Times New Roman" w:cs="Times New Roman"/>
          <w:b/>
          <w:bCs/>
          <w:sz w:val="24"/>
          <w:szCs w:val="24"/>
        </w:rPr>
        <w:t>Contents</w:t>
      </w:r>
      <w:r w:rsidR="00213BC3" w:rsidRPr="000819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13BC3" w:rsidRPr="0008193A">
        <w:rPr>
          <w:rFonts w:ascii="Times New Roman" w:hAnsi="Times New Roman" w:cs="Times New Roman"/>
          <w:sz w:val="24"/>
          <w:szCs w:val="24"/>
        </w:rPr>
        <w:t xml:space="preserve"> Acts 10:</w:t>
      </w:r>
      <w:r w:rsidR="00810D58" w:rsidRPr="0008193A">
        <w:rPr>
          <w:rFonts w:ascii="Times New Roman" w:hAnsi="Times New Roman" w:cs="Times New Roman"/>
          <w:sz w:val="24"/>
          <w:szCs w:val="24"/>
        </w:rPr>
        <w:t>3</w:t>
      </w:r>
      <w:r w:rsidR="00213BC3" w:rsidRPr="0008193A">
        <w:rPr>
          <w:rFonts w:ascii="Times New Roman" w:hAnsi="Times New Roman" w:cs="Times New Roman"/>
          <w:sz w:val="24"/>
          <w:szCs w:val="24"/>
        </w:rPr>
        <w:t>- 1</w:t>
      </w:r>
      <w:r w:rsidR="001E7875" w:rsidRPr="0008193A">
        <w:rPr>
          <w:rFonts w:ascii="Times New Roman" w:hAnsi="Times New Roman" w:cs="Times New Roman"/>
          <w:sz w:val="24"/>
          <w:szCs w:val="24"/>
        </w:rPr>
        <w:t>0</w:t>
      </w:r>
      <w:r w:rsidR="00213BC3" w:rsidRPr="0008193A">
        <w:rPr>
          <w:rFonts w:ascii="Times New Roman" w:hAnsi="Times New Roman" w:cs="Times New Roman"/>
          <w:sz w:val="24"/>
          <w:szCs w:val="24"/>
        </w:rPr>
        <w:t xml:space="preserve"> </w:t>
      </w:r>
      <w:r w:rsidR="000B7F25" w:rsidRPr="0008193A">
        <w:rPr>
          <w:rFonts w:ascii="Times New Roman" w:hAnsi="Times New Roman" w:cs="Times New Roman"/>
          <w:sz w:val="24"/>
          <w:szCs w:val="24"/>
        </w:rPr>
        <w:t xml:space="preserve">and </w:t>
      </w:r>
      <w:r w:rsidR="0008193A" w:rsidRPr="0008193A">
        <w:rPr>
          <w:rFonts w:ascii="Times New Roman" w:hAnsi="Times New Roman" w:cs="Times New Roman"/>
          <w:sz w:val="24"/>
          <w:szCs w:val="24"/>
        </w:rPr>
        <w:t>Sermons</w:t>
      </w:r>
      <w:r w:rsidR="000B7F25" w:rsidRPr="0008193A">
        <w:rPr>
          <w:rFonts w:ascii="Times New Roman" w:hAnsi="Times New Roman" w:cs="Times New Roman"/>
          <w:sz w:val="24"/>
          <w:szCs w:val="24"/>
        </w:rPr>
        <w:t xml:space="preserve"> of Leonis the </w:t>
      </w:r>
      <w:r w:rsidR="00624745">
        <w:rPr>
          <w:rFonts w:ascii="Times New Roman" w:hAnsi="Times New Roman" w:cs="Times New Roman"/>
          <w:sz w:val="24"/>
          <w:szCs w:val="24"/>
        </w:rPr>
        <w:t>G</w:t>
      </w:r>
      <w:r w:rsidR="000B7F25" w:rsidRPr="0008193A">
        <w:rPr>
          <w:rFonts w:ascii="Times New Roman" w:hAnsi="Times New Roman" w:cs="Times New Roman"/>
          <w:sz w:val="24"/>
          <w:szCs w:val="24"/>
        </w:rPr>
        <w:t>reat</w:t>
      </w:r>
    </w:p>
    <w:p w14:paraId="2B4072A2" w14:textId="2FDD2F13" w:rsidR="00983534" w:rsidRPr="0008193A" w:rsidRDefault="00983534" w:rsidP="00AB43B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93A">
        <w:rPr>
          <w:rFonts w:ascii="Times New Roman" w:hAnsi="Times New Roman" w:cs="Times New Roman"/>
          <w:b/>
          <w:bCs/>
          <w:sz w:val="24"/>
          <w:szCs w:val="24"/>
        </w:rPr>
        <w:t>Place:</w:t>
      </w:r>
      <w:r w:rsidR="000B7F25" w:rsidRPr="00081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F25" w:rsidRPr="0008193A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Northern Italy, Lombardy, possibly Milan</w:t>
      </w:r>
    </w:p>
    <w:p w14:paraId="62B4E632" w14:textId="2C490446" w:rsidR="00B42760" w:rsidRPr="0008193A" w:rsidRDefault="00983534" w:rsidP="00AB43B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93A">
        <w:rPr>
          <w:rFonts w:ascii="Times New Roman" w:hAnsi="Times New Roman" w:cs="Times New Roman"/>
          <w:b/>
          <w:bCs/>
          <w:sz w:val="24"/>
          <w:szCs w:val="24"/>
        </w:rPr>
        <w:t>Transcription:</w:t>
      </w:r>
    </w:p>
    <w:p w14:paraId="6749EF24" w14:textId="7A09E4F9" w:rsidR="001E7875" w:rsidRPr="0008193A" w:rsidRDefault="00B42760" w:rsidP="00B42760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193A">
        <w:rPr>
          <w:rFonts w:ascii="Times New Roman" w:hAnsi="Times New Roman" w:cs="Times New Roman"/>
          <w:sz w:val="24"/>
          <w:szCs w:val="24"/>
        </w:rPr>
        <w:t xml:space="preserve">Column 1: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ad se. Et dicent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e(m)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sibi Corneli. At ille itnenorumi</w:t>
      </w:r>
      <w:r w:rsidR="00B9110B" w:rsidRPr="0008193A">
        <w:rPr>
          <w:rFonts w:ascii="Times New Roman" w:hAnsi="Times New Roman" w:cs="Times New Roman"/>
          <w:sz w:val="24"/>
          <w:szCs w:val="24"/>
        </w:rPr>
        <w:t xml:space="preserve"> e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um, ti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(m)o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re correptus di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x(it)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7875" w:rsidRPr="0008193A">
        <w:rPr>
          <w:rFonts w:ascii="Times New Roman" w:hAnsi="Times New Roman" w:cs="Times New Roman"/>
          <w:sz w:val="24"/>
          <w:szCs w:val="24"/>
        </w:rPr>
        <w:t xml:space="preserve">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Q(uid)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’s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es d(omi)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e. Dix(it)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(utem)</w:t>
      </w:r>
      <w:r w:rsidR="001E7875" w:rsidRPr="0008193A">
        <w:rPr>
          <w:rFonts w:ascii="Times New Roman" w:hAnsi="Times New Roman" w:cs="Times New Roman"/>
          <w:sz w:val="24"/>
          <w:szCs w:val="24"/>
        </w:rPr>
        <w:t xml:space="preserve">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Illi. Orati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o(n)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es tue et elemosine tue ascenderunt In a memoria(m) in consp(e)c(t)u dei.Et n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u(n)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c mitte viros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i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ioppen. Et accersi s(i)mon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e(m)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q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(ui)</w:t>
      </w:r>
      <w:r w:rsidR="001E7875" w:rsidRPr="0008193A">
        <w:rPr>
          <w:rFonts w:ascii="Times New Roman" w:hAnsi="Times New Roman" w:cs="Times New Roman"/>
          <w:sz w:val="24"/>
          <w:szCs w:val="24"/>
        </w:rPr>
        <w:t xml:space="preserve"> c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ognominatur pet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r(us)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. Hic</w:t>
      </w:r>
      <w:r w:rsidR="001E7875" w:rsidRPr="0008193A">
        <w:rPr>
          <w:rFonts w:ascii="Times New Roman" w:hAnsi="Times New Roman" w:cs="Times New Roman"/>
          <w:sz w:val="24"/>
          <w:szCs w:val="24"/>
        </w:rPr>
        <w:t xml:space="preserve"> </w:t>
      </w:r>
      <w:r w:rsidR="004B7875" w:rsidRPr="0008193A">
        <w:rPr>
          <w:rFonts w:ascii="Times New Roman" w:hAnsi="Times New Roman" w:cs="Times New Roman"/>
          <w:sz w:val="24"/>
          <w:szCs w:val="24"/>
        </w:rPr>
        <w:t xml:space="preserve">hospitatur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apud s(i)m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o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1E7875" w:rsidRPr="0008193A">
        <w:rPr>
          <w:rFonts w:ascii="Times New Roman" w:hAnsi="Times New Roman" w:cs="Times New Roman"/>
          <w:sz w:val="24"/>
          <w:szCs w:val="24"/>
        </w:rPr>
        <w:t xml:space="preserve"> q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e(m)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a(m)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coriar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u(m)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. Cuius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e(st)</w:t>
      </w:r>
      <w:r w:rsidR="00B9110B" w:rsidRPr="0008193A">
        <w:rPr>
          <w:rFonts w:ascii="Times New Roman" w:hAnsi="Times New Roman" w:cs="Times New Roman"/>
          <w:sz w:val="24"/>
          <w:szCs w:val="24"/>
        </w:rPr>
        <w:t xml:space="preserve"> </w:t>
      </w:r>
      <w:r w:rsidR="00B9110B" w:rsidRPr="0008193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omus iu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x(ta)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mare. Hic di</w:t>
      </w:r>
      <w:r w:rsidR="00B9110B" w:rsidRPr="000819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t(ibi)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quid te oporteat</w:t>
      </w:r>
      <w:r w:rsidR="00B9110B" w:rsidRPr="0008193A">
        <w:rPr>
          <w:rFonts w:ascii="Times New Roman" w:hAnsi="Times New Roman" w:cs="Times New Roman"/>
          <w:sz w:val="24"/>
          <w:szCs w:val="24"/>
        </w:rPr>
        <w:t xml:space="preserve"> f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acere. Et c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u(m)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disce</w:t>
      </w:r>
      <w:r w:rsidR="004B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ssiss(et)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angelus qui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lastRenderedPageBreak/>
        <w:t>lo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q(ue)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bat(ur)</w:t>
      </w:r>
      <w:r w:rsidR="00B9110B" w:rsidRPr="0008193A">
        <w:rPr>
          <w:rFonts w:ascii="Times New Roman" w:hAnsi="Times New Roman" w:cs="Times New Roman"/>
          <w:sz w:val="24"/>
          <w:szCs w:val="24"/>
        </w:rPr>
        <w:t xml:space="preserve">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Illi. Voca</w:t>
      </w:r>
      <w:r w:rsidR="005D4ADB" w:rsidRPr="0008193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it duos dome</w:t>
      </w:r>
      <w:r w:rsidR="005D4ADB" w:rsidRPr="0008193A">
        <w:rPr>
          <w:rFonts w:ascii="Times New Roman" w:hAnsi="Times New Roman" w:cs="Times New Roman"/>
          <w:color w:val="000000"/>
          <w:sz w:val="24"/>
          <w:szCs w:val="24"/>
        </w:rPr>
        <w:t>sticos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4ADB" w:rsidRPr="0008193A">
        <w:rPr>
          <w:rFonts w:ascii="Times New Roman" w:hAnsi="Times New Roman" w:cs="Times New Roman"/>
          <w:color w:val="000000"/>
          <w:sz w:val="24"/>
          <w:szCs w:val="24"/>
        </w:rPr>
        <w:t>suos. Et milite(m) metuente(m) deu(s)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ex his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q(ui)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illi</w:t>
      </w:r>
      <w:r w:rsidRPr="0008193A">
        <w:rPr>
          <w:rFonts w:ascii="Times New Roman" w:hAnsi="Times New Roman" w:cs="Times New Roman"/>
          <w:sz w:val="24"/>
          <w:szCs w:val="24"/>
        </w:rPr>
        <w:t xml:space="preserve"> p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areb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a(n)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t. Quib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u(s)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u(m)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narras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s(et)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o(mn)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i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a misit illos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i(n)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iopp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e(n)</w:t>
      </w:r>
      <w:r w:rsidRPr="0008193A">
        <w:rPr>
          <w:rFonts w:ascii="Times New Roman" w:hAnsi="Times New Roman" w:cs="Times New Roman"/>
          <w:sz w:val="24"/>
          <w:szCs w:val="24"/>
        </w:rPr>
        <w:t xml:space="preserve"> p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oster</w:t>
      </w:r>
      <w:r w:rsidR="004B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a a(utem)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ie iter ill(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is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) fa</w:t>
      </w:r>
      <w:r w:rsidRPr="000819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ientiub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u(s)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et appropi(n)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</w:rPr>
        <w:t>q(uan)tib(us)</w:t>
      </w:r>
      <w:r w:rsidRPr="0008193A">
        <w:rPr>
          <w:rFonts w:ascii="Times New Roman" w:hAnsi="Times New Roman" w:cs="Times New Roman"/>
          <w:sz w:val="24"/>
          <w:szCs w:val="24"/>
        </w:rPr>
        <w:t xml:space="preserve"> c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8193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itati.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lang w:val="es-MX"/>
        </w:rPr>
        <w:t>Asc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  <w:lang w:val="es-MX"/>
        </w:rPr>
        <w:t>e(n)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lang w:val="es-MX"/>
        </w:rPr>
        <w:t>dit Petrus</w:t>
      </w:r>
      <w:r w:rsidRPr="0008193A">
        <w:rPr>
          <w:rFonts w:ascii="Times New Roman" w:hAnsi="Times New Roman" w:cs="Times New Roman"/>
          <w:sz w:val="24"/>
          <w:szCs w:val="24"/>
          <w:lang w:val="es-MX"/>
        </w:rPr>
        <w:t xml:space="preserve"> i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  <w:lang w:val="es-MX"/>
        </w:rPr>
        <w:t>(n)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supiora ut oraret. Circa</w:t>
      </w:r>
      <w:r w:rsidRPr="0008193A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h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lang w:val="es-MX"/>
        </w:rPr>
        <w:t>or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  <w:lang w:val="es-MX"/>
        </w:rPr>
        <w:t>a(m)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sext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  <w:lang w:val="es-MX"/>
        </w:rPr>
        <w:t>a(m)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lang w:val="es-MX"/>
        </w:rPr>
        <w:t>. Et c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u w:val="single"/>
          <w:lang w:val="es-MX"/>
        </w:rPr>
        <w:t>u(m)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esuri</w:t>
      </w:r>
      <w:r w:rsidRPr="0008193A">
        <w:rPr>
          <w:rFonts w:ascii="Times New Roman" w:hAnsi="Times New Roman" w:cs="Times New Roman"/>
          <w:color w:val="000000"/>
          <w:sz w:val="24"/>
          <w:szCs w:val="24"/>
          <w:lang w:val="es-MX"/>
        </w:rPr>
        <w:t>s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et. </w:t>
      </w:r>
      <w:r w:rsidR="001E7875" w:rsidRPr="0008193A">
        <w:rPr>
          <w:rFonts w:ascii="Times New Roman" w:hAnsi="Times New Roman" w:cs="Times New Roman"/>
          <w:color w:val="000000"/>
          <w:sz w:val="24"/>
          <w:szCs w:val="24"/>
        </w:rPr>
        <w:t>Voluit gustare</w:t>
      </w:r>
      <w:r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59AC2ED" w14:textId="1AC0A3CF" w:rsidR="00B42760" w:rsidRPr="0008193A" w:rsidRDefault="00B42760" w:rsidP="00B42760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193A">
        <w:rPr>
          <w:rFonts w:ascii="Times New Roman" w:hAnsi="Times New Roman" w:cs="Times New Roman"/>
          <w:color w:val="000000"/>
          <w:sz w:val="24"/>
          <w:szCs w:val="24"/>
        </w:rPr>
        <w:t>In Red: Eva(n)g(elium) et ho(c) sic(et) sup(er) imag(i)no te(s)to ei ccxx in natli b(ea)ti laure(n)tii martiri. s(er)mo b(ea)ti leonis p(a)p(is)</w:t>
      </w:r>
      <w:r w:rsidR="004B7875" w:rsidRPr="000819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75" w:rsidRPr="0095127D">
        <w:rPr>
          <w:rFonts w:ascii="Times New Roman" w:hAnsi="Times New Roman" w:cs="Times New Roman"/>
          <w:color w:val="000000"/>
          <w:sz w:val="24"/>
          <w:szCs w:val="24"/>
        </w:rPr>
        <w:t>l’c i</w:t>
      </w:r>
    </w:p>
    <w:p w14:paraId="657693AE" w14:textId="6F9E1ACA" w:rsidR="00F22791" w:rsidRPr="0008193A" w:rsidRDefault="00F22791" w:rsidP="0008193A">
      <w:pPr>
        <w:pStyle w:val="NormalWeb"/>
        <w:spacing w:before="0" w:beforeAutospacing="0" w:after="0" w:afterAutospacing="0" w:line="480" w:lineRule="auto"/>
        <w:rPr>
          <w:lang w:val="es-MX"/>
        </w:rPr>
      </w:pPr>
      <w:r w:rsidRPr="0008193A">
        <w:rPr>
          <w:color w:val="000000"/>
          <w:lang w:val="es-MX"/>
        </w:rPr>
        <w:t xml:space="preserve">Column 2: (unknown) (cu)m o(mn)ium dilectissimi su(m)ma virtutum et </w:t>
      </w:r>
      <w:r w:rsidRPr="00434604">
        <w:rPr>
          <w:color w:val="000000"/>
          <w:lang w:val="es-MX"/>
        </w:rPr>
        <w:t>t</w:t>
      </w:r>
      <w:r w:rsidR="00F11BF1" w:rsidRPr="00434604">
        <w:rPr>
          <w:color w:val="000000"/>
          <w:lang w:val="es-MX"/>
        </w:rPr>
        <w:t>o</w:t>
      </w:r>
      <w:r w:rsidRPr="00434604">
        <w:rPr>
          <w:color w:val="000000"/>
          <w:lang w:val="es-MX"/>
        </w:rPr>
        <w:t>cius</w:t>
      </w:r>
      <w:r w:rsidRPr="0008193A">
        <w:rPr>
          <w:color w:val="000000"/>
          <w:lang w:val="es-MX"/>
        </w:rPr>
        <w:t xml:space="preserve"> ple</w:t>
      </w:r>
      <w:r w:rsidR="00F11BF1" w:rsidRPr="0008193A">
        <w:rPr>
          <w:color w:val="000000"/>
          <w:lang w:val="es-MX"/>
        </w:rPr>
        <w:t>ni</w:t>
      </w:r>
      <w:r w:rsidRPr="0008193A">
        <w:rPr>
          <w:color w:val="000000"/>
          <w:lang w:val="es-MX"/>
        </w:rPr>
        <w:t>tudo iustie</w:t>
      </w:r>
      <w:r w:rsidR="00F11BF1" w:rsidRPr="0008193A">
        <w:rPr>
          <w:color w:val="000000"/>
          <w:lang w:val="es-MX"/>
        </w:rPr>
        <w:t xml:space="preserve"> </w:t>
      </w:r>
      <w:r w:rsidRPr="0008193A">
        <w:rPr>
          <w:color w:val="000000"/>
          <w:lang w:val="es-MX"/>
        </w:rPr>
        <w:t>de illo amore nascatur. Q(uo)</w:t>
      </w:r>
      <w:r w:rsidR="00F11BF1" w:rsidRPr="0008193A">
        <w:rPr>
          <w:color w:val="000000"/>
          <w:lang w:val="es-MX"/>
        </w:rPr>
        <w:t xml:space="preserve"> </w:t>
      </w:r>
      <w:r w:rsidRPr="0008193A">
        <w:rPr>
          <w:color w:val="000000"/>
          <w:lang w:val="es-MX"/>
        </w:rPr>
        <w:t>d’(eu)s proxim’(us)que diligitur.</w:t>
      </w:r>
    </w:p>
    <w:p w14:paraId="5354E82E" w14:textId="51D2CF59" w:rsidR="00F22791" w:rsidRPr="00434604" w:rsidRDefault="00F22791" w:rsidP="000819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i(n) nullis p(ro)fecto </w:t>
      </w:r>
      <w:r w:rsidR="00F11BF1"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h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ic amor</w:t>
      </w:r>
      <w:r w:rsidR="00F11BF1" w:rsidRPr="0008193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s(u)blimis excelle(re). 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</w:rPr>
        <w:t>Clariu(s)</w:t>
      </w:r>
      <w:r w:rsidR="00F11BF1" w:rsidRPr="00081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</w:rPr>
        <w:t>q(ue) fulge(re) qu(a)m i(n) beatissimis</w:t>
      </w:r>
      <w:r w:rsidR="00F11BF1" w:rsidRPr="0008193A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</w:rPr>
        <w:t>artiribu</w:t>
      </w:r>
      <w:r w:rsidR="00F11BF1" w:rsidRPr="0008193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i(</w:t>
      </w:r>
      <w:r w:rsidR="00AB5B24" w:rsidRPr="0008193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B5B24" w:rsidRPr="0008193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enit(ur). 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Q(ui) d(omi)no</w:t>
      </w:r>
      <w:r w:rsidR="00AB5B24" w:rsidRPr="0008193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Ibu xpo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pro o(mn)ib(us) h</w:t>
      </w:r>
      <w:r w:rsidR="00AB5B24"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o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(m</w:t>
      </w:r>
      <w:r w:rsidR="00AB5B24"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in)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ibus</w:t>
      </w:r>
      <w:r w:rsidR="00AB5B24" w:rsidRPr="0008193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m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ortuo ta(m), p(ro)pi(n)qui sunt</w:t>
      </w:r>
      <w:r w:rsidR="00AB5B24" w:rsidRPr="0008193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imitatio(n)e caritatis q(uam) similitudi(n)e</w:t>
      </w:r>
      <w:r w:rsidR="00200481" w:rsidRPr="0008193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passio(n)is. Qua(m)vis</w:t>
      </w:r>
      <w:r w:rsidR="00200481" w:rsidRPr="0008193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e(n)i(m) illi dilectio(n)i qua</w:t>
      </w:r>
      <w:r w:rsidR="00200481" w:rsidRPr="0008193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d(omi)n(u)s nos redemit. Nulla</w:t>
      </w:r>
      <w:r w:rsidR="00200481" w:rsidRPr="0008193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ui(s) q(uam) benignitas possit</w:t>
      </w:r>
      <w:r w:rsidR="00200481" w:rsidRPr="0008193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(a)equari. </w:t>
      </w:r>
      <w:r w:rsidRPr="0008193A">
        <w:rPr>
          <w:rFonts w:ascii="Times New Roman" w:eastAsia="Times New Roman" w:hAnsi="Times New Roman" w:cs="Times New Roman"/>
          <w:color w:val="000000"/>
          <w:sz w:val="24"/>
          <w:szCs w:val="24"/>
        </w:rPr>
        <w:t>Q(uia) aliud e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(st) pro iusto</w:t>
      </w:r>
      <w:r w:rsidR="00200481" w:rsidRPr="00434604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ori ho(m)i(n)em sua necessitate</w:t>
      </w:r>
      <w:r w:rsidR="00200481" w:rsidRPr="00434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moritu(rum). Aliud</w:t>
      </w:r>
    </w:p>
    <w:p w14:paraId="20B4CED5" w14:textId="50B7FE57" w:rsidR="00F22791" w:rsidRPr="0095127D" w:rsidRDefault="00F22791" w:rsidP="000819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 pro impiis accumbere a </w:t>
      </w:r>
      <w:r w:rsidR="00527252" w:rsidRPr="0043460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ebito mortis alienu(m)</w:t>
      </w:r>
      <w:r w:rsidR="00527252" w:rsidRPr="004346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Multu(m</w:t>
      </w:r>
      <w:r w:rsidR="00951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tu(am) 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uniu(er)sis ho(mn)ib(us)</w:t>
      </w:r>
      <w:r w:rsidR="0012706E" w:rsidRPr="00434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et(iam) martires co(n)tiuler(</w:t>
      </w:r>
      <w:r w:rsidR="0012706E"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)t </w:t>
      </w:r>
      <w:r w:rsidR="0012706E" w:rsidRPr="0043460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(uam) martires co(</w:t>
      </w:r>
      <w:r w:rsidR="0012706E"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)tuler(un)t</w:t>
      </w:r>
      <w:r w:rsidR="0012706E" w:rsidRPr="00434604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uo(rum) fortitudi(n)e ita ei(us)</w:t>
      </w:r>
      <w:r w:rsidR="0012706E" w:rsidRPr="00434604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argitor usus e(st) do(minus) ut pena(m)</w:t>
      </w:r>
      <w:r w:rsidR="0012706E" w:rsidRPr="00434604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ortis et atrocitate(m)</w:t>
      </w:r>
      <w:r w:rsidR="0012706E" w:rsidRPr="00434604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rucis nulli suo(rum) uellet</w:t>
      </w:r>
      <w:r w:rsidR="0095127D">
        <w:rPr>
          <w:rFonts w:ascii="Times New Roman" w:eastAsia="Times New Roman" w:hAnsi="Times New Roman" w:cs="Times New Roman"/>
          <w:sz w:val="24"/>
          <w:szCs w:val="24"/>
        </w:rPr>
        <w:t xml:space="preserve"> esse 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>t(er)ribile(m). s(uorum) multis faceret</w:t>
      </w:r>
      <w:r w:rsidR="0012706E" w:rsidRPr="00434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imitabile(m). 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Si (er)g(o)</w:t>
      </w:r>
      <w:r w:rsidR="0012706E" w:rsidRPr="0043460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n</w:t>
      </w: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ullus bonus sibi soli</w:t>
      </w:r>
    </w:p>
    <w:p w14:paraId="536F8EDB" w14:textId="13611136" w:rsidR="00F22791" w:rsidRPr="0095127D" w:rsidRDefault="00F22791" w:rsidP="0008193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434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e(st) bonus. </w:t>
      </w:r>
      <w:r w:rsidRPr="0095127D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N(ec)</w:t>
      </w:r>
      <w:r w:rsidR="0095127D" w:rsidRPr="0095127D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95127D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cuiusq(ue)</w:t>
      </w:r>
      <w:r w:rsidRPr="0095127D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sapie(m)</w:t>
      </w:r>
    </w:p>
    <w:p w14:paraId="6B590D7E" w14:textId="79C83A5A" w:rsidR="00F22791" w:rsidRPr="0095127D" w:rsidRDefault="00F22791" w:rsidP="00B42760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6079A87C" w14:textId="77777777" w:rsidR="001E7875" w:rsidRPr="0095127D" w:rsidRDefault="001E7875" w:rsidP="00AB43B1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sectPr w:rsidR="001E7875" w:rsidRPr="0095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B1"/>
    <w:rsid w:val="0008193A"/>
    <w:rsid w:val="000B7F25"/>
    <w:rsid w:val="0012706E"/>
    <w:rsid w:val="001E7875"/>
    <w:rsid w:val="00200481"/>
    <w:rsid w:val="00213BC3"/>
    <w:rsid w:val="004004D6"/>
    <w:rsid w:val="00423FDC"/>
    <w:rsid w:val="00434604"/>
    <w:rsid w:val="00475454"/>
    <w:rsid w:val="004B7875"/>
    <w:rsid w:val="00527252"/>
    <w:rsid w:val="005D4ADB"/>
    <w:rsid w:val="00624745"/>
    <w:rsid w:val="00767E7D"/>
    <w:rsid w:val="00793010"/>
    <w:rsid w:val="00810D58"/>
    <w:rsid w:val="0095127D"/>
    <w:rsid w:val="00965CBD"/>
    <w:rsid w:val="00983534"/>
    <w:rsid w:val="00A92264"/>
    <w:rsid w:val="00AB43B1"/>
    <w:rsid w:val="00AB5B24"/>
    <w:rsid w:val="00B42760"/>
    <w:rsid w:val="00B9110B"/>
    <w:rsid w:val="00D31F2F"/>
    <w:rsid w:val="00D75EC9"/>
    <w:rsid w:val="00F11BF1"/>
    <w:rsid w:val="00F2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0C95"/>
  <w15:chartTrackingRefBased/>
  <w15:docId w15:val="{3DF749D1-5098-4139-9C72-879FFE17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9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5922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Jatho</dc:creator>
  <cp:keywords/>
  <dc:description/>
  <cp:lastModifiedBy>Camille Jatho</cp:lastModifiedBy>
  <cp:revision>11</cp:revision>
  <dcterms:created xsi:type="dcterms:W3CDTF">2022-04-14T16:20:00Z</dcterms:created>
  <dcterms:modified xsi:type="dcterms:W3CDTF">2022-04-29T04:51:00Z</dcterms:modified>
</cp:coreProperties>
</file>