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Library and Shelf: </w:t>
      </w:r>
      <w:r>
        <w:rPr>
          <w:rFonts w:ascii="Times New Roman" w:hAnsi="Times New Roman"/>
          <w:b w:val="0"/>
          <w:bCs w:val="0"/>
          <w:sz w:val="24"/>
          <w:szCs w:val="24"/>
          <w:rtl w:val="0"/>
          <w:lang w:val="en-US"/>
        </w:rPr>
        <w:t>Milner library, Special Collections.  Call number: BX2000.A2 1430</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Material:</w:t>
      </w:r>
      <w:r>
        <w:rPr>
          <w:rFonts w:ascii="Times New Roman" w:hAnsi="Times New Roman"/>
          <w:b w:val="0"/>
          <w:bCs w:val="0"/>
          <w:sz w:val="24"/>
          <w:szCs w:val="24"/>
          <w:rtl w:val="0"/>
          <w:lang w:val="en-US"/>
        </w:rPr>
        <w:t xml:space="preserve"> The pages are velum, intact and very well preserved.</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Dated:</w:t>
      </w:r>
      <w:r>
        <w:rPr>
          <w:rFonts w:ascii="Times New Roman" w:hAnsi="Times New Roman"/>
          <w:b w:val="0"/>
          <w:bCs w:val="0"/>
          <w:sz w:val="24"/>
          <w:szCs w:val="24"/>
          <w:rtl w:val="0"/>
          <w:lang w:val="en-US"/>
        </w:rPr>
        <w:t xml:space="preserve"> between 1430 to 1450</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Provenance: </w:t>
      </w:r>
      <w:r>
        <w:rPr>
          <w:rFonts w:ascii="Times New Roman" w:hAnsi="Times New Roman"/>
          <w:b w:val="0"/>
          <w:bCs w:val="0"/>
          <w:sz w:val="24"/>
          <w:szCs w:val="24"/>
          <w:rtl w:val="0"/>
          <w:lang w:val="en-US"/>
        </w:rPr>
        <w:t>Breviary from a Carthusian monastery</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Decoration:</w:t>
      </w:r>
      <w:r>
        <w:rPr>
          <w:rFonts w:ascii="Times New Roman" w:hAnsi="Times New Roman"/>
          <w:b w:val="0"/>
          <w:bCs w:val="0"/>
          <w:sz w:val="24"/>
          <w:szCs w:val="24"/>
          <w:rtl w:val="0"/>
          <w:lang w:val="en-US"/>
        </w:rPr>
        <w:t xml:space="preserve"> On this page, there is one letter in blue with red ornamentation around it, letter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K</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  The capitalized first letter of every sentence is slightly decorative and done in alternating blue and red, beginning with blue.  The word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Letaniae</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is in red on the first page.  The rest of the lettering is in black.  On the second column of Side B of the folio, someone, at some unknown time, pencilled in graphite the first letter of several lines.  Similarly, at the bottom of Side A, the number 81 is pencilled in to label the folio.</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Contents:</w:t>
      </w:r>
      <w:r>
        <w:rPr>
          <w:rFonts w:ascii="Times New Roman" w:hAnsi="Times New Roman"/>
          <w:b w:val="0"/>
          <w:bCs w:val="0"/>
          <w:sz w:val="24"/>
          <w:szCs w:val="24"/>
          <w:rtl w:val="0"/>
          <w:lang w:val="en-US"/>
        </w:rPr>
        <w:t xml:space="preserve"> One page from the Breviary, both sides.  At the top of Side A is the end of a hymn called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Christ Thou Who Art the Light and Day</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which is sung at the end of evening prayer called Compline.  Following the end of this hymn is a litany, possibly a variation on the Litany of the Saints, but it is uncertain.</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Lineation:</w:t>
      </w:r>
      <w:r>
        <w:rPr>
          <w:rFonts w:ascii="Times New Roman" w:hAnsi="Times New Roman"/>
          <w:b w:val="0"/>
          <w:bCs w:val="0"/>
          <w:sz w:val="24"/>
          <w:szCs w:val="24"/>
          <w:rtl w:val="0"/>
          <w:lang w:val="en-US"/>
        </w:rPr>
        <w:t xml:space="preserve"> There are two columns on each side of the page.  There are 31 lines in both columns of Side A and Side B.</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Foliation:</w:t>
      </w:r>
      <w:r>
        <w:rPr>
          <w:rFonts w:ascii="Times New Roman" w:hAnsi="Times New Roman"/>
          <w:b w:val="0"/>
          <w:bCs w:val="0"/>
          <w:sz w:val="24"/>
          <w:szCs w:val="24"/>
          <w:rtl w:val="0"/>
          <w:lang w:val="en-US"/>
        </w:rPr>
        <w:t xml:space="preserve"> 344 folios</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Dimensions:</w:t>
      </w:r>
      <w:r>
        <w:rPr>
          <w:rFonts w:ascii="Times New Roman" w:hAnsi="Times New Roman"/>
          <w:b w:val="0"/>
          <w:bCs w:val="0"/>
          <w:sz w:val="24"/>
          <w:szCs w:val="24"/>
          <w:rtl w:val="0"/>
          <w:lang w:val="en-US"/>
        </w:rPr>
        <w:t xml:space="preserve"> The page is 15 centimeters tall, 10.5 wide from bound edge to outside edge.</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Justification:</w:t>
      </w:r>
      <w:r>
        <w:rPr>
          <w:rFonts w:ascii="Times New Roman" w:hAnsi="Times New Roman"/>
          <w:b w:val="0"/>
          <w:bCs w:val="0"/>
          <w:sz w:val="24"/>
          <w:szCs w:val="24"/>
          <w:rtl w:val="0"/>
          <w:lang w:val="en-US"/>
        </w:rPr>
        <w:t xml:space="preserve"> Excluding the space around each of the four edges, the text of the manuscript measures 6.75cm wide and 10cm tall.</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Writing:</w:t>
      </w:r>
      <w:r>
        <w:rPr>
          <w:rFonts w:ascii="Times New Roman" w:hAnsi="Times New Roman"/>
          <w:b w:val="0"/>
          <w:bCs w:val="0"/>
          <w:sz w:val="24"/>
          <w:szCs w:val="24"/>
          <w:rtl w:val="0"/>
          <w:lang w:val="en-US"/>
        </w:rPr>
        <w:t xml:space="preserve"> Gothic</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Transcription:</w:t>
      </w: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[Page side A, column 1]</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n(oste)</w:t>
      </w:r>
      <w:r>
        <w:rPr>
          <w:rFonts w:ascii="Times New Roman" w:cs="Times New Roman" w:hAnsi="Times New Roman" w:eastAsia="Times New Roman"/>
          <w:b w:val="0"/>
          <w:bCs w:val="0"/>
          <w:sz w:val="24"/>
          <w:szCs w:val="24"/>
          <w:vertAlign w:val="superscript"/>
        </w:rPr>
        <w:footnoteReference w:id="1"/>
      </w:r>
      <w:r>
        <w:rPr>
          <w:rFonts w:ascii="Times New Roman" w:hAnsi="Times New Roman"/>
          <w:b w:val="0"/>
          <w:bCs w:val="0"/>
          <w:sz w:val="24"/>
          <w:szCs w:val="24"/>
          <w:rtl w:val="0"/>
          <w:lang w:val="en-US"/>
        </w:rPr>
        <w:t xml:space="preserve">r aspide i(n)sidiantes </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reprime gub(er)na tuos </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famulos quos sa(n)gui(n)e mercatus es. {B}</w:t>
      </w:r>
      <w:r>
        <w:rPr>
          <w:rFonts w:ascii="Times New Roman" w:cs="Times New Roman" w:hAnsi="Times New Roman" w:eastAsia="Times New Roman"/>
          <w:b w:val="0"/>
          <w:bCs w:val="0"/>
          <w:sz w:val="24"/>
          <w:szCs w:val="24"/>
          <w:vertAlign w:val="superscript"/>
        </w:rPr>
        <w:footnoteReference w:id="2"/>
      </w:r>
      <w:r>
        <w:rPr>
          <w:rFonts w:ascii="Times New Roman" w:hAnsi="Times New Roman"/>
          <w:b w:val="1"/>
          <w:bCs w:val="1"/>
          <w:sz w:val="24"/>
          <w:szCs w:val="24"/>
          <w:rtl w:val="0"/>
          <w:lang w:val="en-US"/>
        </w:rPr>
        <w:t>M</w:t>
      </w:r>
      <w:r>
        <w:rPr>
          <w:rFonts w:ascii="Times New Roman" w:hAnsi="Times New Roman"/>
          <w:b w:val="0"/>
          <w:bCs w:val="0"/>
          <w:sz w:val="24"/>
          <w:szCs w:val="24"/>
          <w:rtl w:val="0"/>
          <w:lang w:val="en-US"/>
        </w:rPr>
        <w:t>eme(n)</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to n(ost)ri d(omi)ne i(n)gravi isto</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corp(or)e qui es defe(n)sor a(n)i(m)e</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adesto nob(is) d(omi)ne {R}</w:t>
      </w:r>
      <w:r>
        <w:rPr>
          <w:rFonts w:ascii="Times New Roman" w:cs="Times New Roman" w:hAnsi="Times New Roman" w:eastAsia="Times New Roman"/>
          <w:b w:val="0"/>
          <w:bCs w:val="0"/>
          <w:sz w:val="24"/>
          <w:szCs w:val="24"/>
          <w:vertAlign w:val="superscript"/>
        </w:rPr>
        <w:footnoteReference w:id="3"/>
      </w:r>
      <w:r>
        <w:rPr>
          <w:rFonts w:ascii="Times New Roman" w:hAnsi="Times New Roman"/>
          <w:b w:val="1"/>
          <w:bCs w:val="1"/>
          <w:sz w:val="24"/>
          <w:szCs w:val="24"/>
          <w:rtl w:val="0"/>
          <w:lang w:val="en-US"/>
        </w:rPr>
        <w:t>D</w:t>
      </w:r>
      <w:r>
        <w:rPr>
          <w:rFonts w:ascii="Times New Roman" w:hAnsi="Times New Roman"/>
          <w:b w:val="0"/>
          <w:bCs w:val="0"/>
          <w:sz w:val="24"/>
          <w:szCs w:val="24"/>
          <w:rtl w:val="0"/>
          <w:lang w:val="en-US"/>
        </w:rPr>
        <w:t>eo</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p(at)ri sit gloria eiusq(ue) soli</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filio et (cetera) {R}</w:t>
      </w:r>
      <w:r>
        <w:rPr>
          <w:rFonts w:ascii="Times New Roman" w:hAnsi="Times New Roman"/>
          <w:b w:val="1"/>
          <w:bCs w:val="1"/>
          <w:sz w:val="24"/>
          <w:szCs w:val="24"/>
          <w:rtl w:val="0"/>
          <w:lang w:val="en-US"/>
        </w:rPr>
        <w:t>Letani(a)e</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[O]</w:t>
      </w:r>
      <w:r>
        <w:rPr>
          <w:rFonts w:ascii="Times New Roman" w:cs="Times New Roman" w:hAnsi="Times New Roman" w:eastAsia="Times New Roman"/>
          <w:b w:val="0"/>
          <w:bCs w:val="0"/>
          <w:sz w:val="24"/>
          <w:szCs w:val="24"/>
          <w:vertAlign w:val="superscript"/>
        </w:rPr>
        <w:footnoteReference w:id="4"/>
      </w: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K</w:t>
      </w:r>
      <w:r>
        <w:rPr>
          <w:rFonts w:ascii="Times New Roman" w:hAnsi="Times New Roman"/>
          <w:b w:val="0"/>
          <w:bCs w:val="0"/>
          <w:sz w:val="24"/>
          <w:szCs w:val="24"/>
          <w:rtl w:val="0"/>
          <w:lang w:val="en-US"/>
        </w:rPr>
        <w:t>yrie (e)leison {R)</w:t>
      </w:r>
      <w:r>
        <w:rPr>
          <w:rFonts w:ascii="Times New Roman" w:hAnsi="Times New Roman"/>
          <w:b w:val="1"/>
          <w:bCs w:val="1"/>
          <w:sz w:val="24"/>
          <w:szCs w:val="24"/>
          <w:rtl w:val="0"/>
          <w:lang w:val="en-US"/>
        </w:rPr>
        <w:t>X</w:t>
      </w:r>
      <w:r>
        <w:rPr>
          <w:rFonts w:ascii="Times New Roman" w:cs="Times New Roman" w:hAnsi="Times New Roman" w:eastAsia="Times New Roman"/>
          <w:b w:val="1"/>
          <w:bCs w:val="1"/>
          <w:sz w:val="24"/>
          <w:szCs w:val="24"/>
          <w:vertAlign w:val="superscript"/>
        </w:rPr>
        <w:footnoteReference w:id="5"/>
      </w:r>
      <w:r>
        <w:rPr>
          <w:rFonts w:ascii="Times New Roman" w:hAnsi="Times New Roman"/>
          <w:b w:val="0"/>
          <w:bCs w:val="0"/>
          <w:sz w:val="24"/>
          <w:szCs w:val="24"/>
          <w:rtl w:val="0"/>
          <w:lang w:val="en-US"/>
        </w:rPr>
        <w:t>pe (Christe)</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(e)le(i)son {R}</w:t>
      </w:r>
      <w:r>
        <w:rPr>
          <w:rFonts w:ascii="Times New Roman" w:hAnsi="Times New Roman"/>
          <w:b w:val="1"/>
          <w:bCs w:val="1"/>
          <w:sz w:val="24"/>
          <w:szCs w:val="24"/>
          <w:rtl w:val="0"/>
          <w:lang w:val="en-US"/>
        </w:rPr>
        <w:t>K</w:t>
      </w:r>
      <w:r>
        <w:rPr>
          <w:rFonts w:ascii="Times New Roman" w:hAnsi="Times New Roman"/>
          <w:b w:val="0"/>
          <w:bCs w:val="0"/>
          <w:sz w:val="24"/>
          <w:szCs w:val="24"/>
          <w:rtl w:val="0"/>
          <w:lang w:val="en-US"/>
        </w:rPr>
        <w:t>yr(ie) {B}</w:t>
      </w:r>
      <w:r>
        <w:rPr>
          <w:rFonts w:ascii="Times New Roman" w:hAnsi="Times New Roman"/>
          <w:b w:val="1"/>
          <w:bCs w:val="1"/>
          <w:sz w:val="24"/>
          <w:szCs w:val="24"/>
          <w:rtl w:val="0"/>
          <w:lang w:val="en-US"/>
        </w:rPr>
        <w:t>X</w:t>
      </w:r>
      <w:r>
        <w:rPr>
          <w:rFonts w:ascii="Times New Roman" w:hAnsi="Times New Roman"/>
          <w:b w:val="0"/>
          <w:bCs w:val="0"/>
          <w:sz w:val="24"/>
          <w:szCs w:val="24"/>
          <w:rtl w:val="0"/>
          <w:lang w:val="en-US"/>
        </w:rPr>
        <w:t>pe (Christe)</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audi nos. {B}</w:t>
      </w:r>
      <w:r>
        <w:rPr>
          <w:rFonts w:ascii="Times New Roman" w:hAnsi="Times New Roman"/>
          <w:b w:val="1"/>
          <w:bCs w:val="1"/>
          <w:sz w:val="24"/>
          <w:szCs w:val="24"/>
          <w:rtl w:val="0"/>
          <w:lang w:val="en-US"/>
        </w:rPr>
        <w:t>P</w:t>
      </w:r>
      <w:r>
        <w:rPr>
          <w:rFonts w:ascii="Times New Roman" w:hAnsi="Times New Roman"/>
          <w:b w:val="0"/>
          <w:bCs w:val="0"/>
          <w:sz w:val="24"/>
          <w:szCs w:val="24"/>
          <w:rtl w:val="0"/>
          <w:lang w:val="en-US"/>
        </w:rPr>
        <w:t>(ate)r de c(a)el(i) de(us)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mise(rere) n(o)b(is). {R}</w:t>
      </w:r>
      <w:r>
        <w:rPr>
          <w:rFonts w:ascii="Times New Roman" w:hAnsi="Times New Roman"/>
          <w:b w:val="1"/>
          <w:bCs w:val="1"/>
          <w:sz w:val="24"/>
          <w:szCs w:val="24"/>
          <w:rtl w:val="0"/>
          <w:lang w:val="en-US"/>
        </w:rPr>
        <w:t>F</w:t>
      </w:r>
      <w:r>
        <w:rPr>
          <w:rFonts w:ascii="Times New Roman" w:hAnsi="Times New Roman"/>
          <w:b w:val="0"/>
          <w:bCs w:val="0"/>
          <w:sz w:val="24"/>
          <w:szCs w:val="24"/>
          <w:rtl w:val="0"/>
          <w:lang w:val="en-US"/>
        </w:rPr>
        <w:t>ili rede(m)ptor</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mu(n)di d(eu)s mis(erere) n(o)b(is). {B}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p(irituu)s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s(an)c(t)e d(eu)s mis(erere) n(o)b(is). {R}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(an)c(t)a tri</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nitas unus d(eu)s mis(erere)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(an)c(t)a maria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(an)c(t)a dei genitrix [space]</w:t>
      </w:r>
      <w:r>
        <w:rPr>
          <w:rFonts w:ascii="Times New Roman" w:cs="Times New Roman" w:hAnsi="Times New Roman" w:eastAsia="Times New Roman"/>
          <w:b w:val="0"/>
          <w:bCs w:val="0"/>
          <w:sz w:val="24"/>
          <w:szCs w:val="24"/>
          <w:vertAlign w:val="superscript"/>
        </w:rPr>
        <w:footnoteReference w:id="6"/>
      </w:r>
      <w:r>
        <w:rPr>
          <w:rFonts w:ascii="Times New Roman" w:hAnsi="Times New Roman"/>
          <w:b w:val="0"/>
          <w:bCs w:val="0"/>
          <w:sz w:val="24"/>
          <w:szCs w:val="24"/>
          <w:rtl w:val="0"/>
          <w:lang w:val="en-US"/>
        </w:rPr>
        <w:t xml:space="preserv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{B}S(an)c(t)a v(ir)go v(i)rgina(m) [space]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Michael [space]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Gabriel [space]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Raphael [space]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O</w:t>
      </w:r>
      <w:r>
        <w:rPr>
          <w:rFonts w:ascii="Times New Roman" w:hAnsi="Times New Roman"/>
          <w:b w:val="0"/>
          <w:bCs w:val="0"/>
          <w:sz w:val="24"/>
          <w:szCs w:val="24"/>
          <w:rtl w:val="0"/>
          <w:lang w:val="en-US"/>
        </w:rPr>
        <w:t xml:space="preserve">mnes s(an)c(t)i b(ea)torum sp(irituu)m </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ordines [space] or(a)t(e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joh(ane)s b(a)p(tist)a [space]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O</w:t>
      </w:r>
      <w:r>
        <w:rPr>
          <w:rFonts w:ascii="Times New Roman" w:hAnsi="Times New Roman"/>
          <w:b w:val="0"/>
          <w:bCs w:val="0"/>
          <w:sz w:val="24"/>
          <w:szCs w:val="24"/>
          <w:rtl w:val="0"/>
          <w:lang w:val="en-US"/>
        </w:rPr>
        <w:t>(mne)s s(an)c(t)i p(atr)iarchi (et) p(ro)ph(eta)e or(a)t(e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petre [space]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paule [space]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andrea [space]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iacobe [space]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joh(ane)s [space] or(a pro nobis)</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[Page side A, Column 2]</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phillipe [space]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bartolomee [space]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mathee [space]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thoma [space]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iachobe [space]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simon [space] or(a pro nobis)</w:t>
      </w:r>
    </w:p>
    <w:p>
      <w:pPr>
        <w:pStyle w:val="Body"/>
        <w:rPr>
          <w:rFonts w:ascii="Times New Roman" w:cs="Times New Roman" w:hAnsi="Times New Roman" w:eastAsia="Times New Roman"/>
          <w:b w:val="1"/>
          <w:bCs w:val="1"/>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thadee</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r>
        <w:rPr>
          <w:rFonts w:ascii="Times New Roman" w:hAnsi="Times New Roman"/>
          <w:b w:val="1"/>
          <w:bCs w:val="1"/>
          <w:sz w:val="24"/>
          <w:szCs w:val="24"/>
          <w:rtl w:val="0"/>
        </w:rPr>
        <w:t xml:space="preserve"> </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mathia [space]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barnaba</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luca</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marche</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O</w:t>
      </w:r>
      <w:r>
        <w:rPr>
          <w:rFonts w:ascii="Times New Roman" w:hAnsi="Times New Roman"/>
          <w:b w:val="0"/>
          <w:bCs w:val="0"/>
          <w:sz w:val="24"/>
          <w:szCs w:val="24"/>
          <w:rtl w:val="0"/>
          <w:lang w:val="en-US"/>
        </w:rPr>
        <w:t>(mn)es s(an)c(ti) ap(osto)li et eva(n)g(i)le or(a)t(e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stephanae</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clemens</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sixte</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corneli</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cipriane</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laurenti</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vince(n)ti</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georgi</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ignaci</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fabiane</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sebathane</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maurici cum sociis tuis</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or(a)t(e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dionisi cum sociis tuis</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or(a)t(e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O</w:t>
      </w:r>
      <w:r>
        <w:rPr>
          <w:rFonts w:ascii="Times New Roman" w:hAnsi="Times New Roman"/>
          <w:b w:val="0"/>
          <w:bCs w:val="0"/>
          <w:sz w:val="24"/>
          <w:szCs w:val="24"/>
          <w:rtl w:val="0"/>
          <w:lang w:val="en-US"/>
        </w:rPr>
        <w:t>m(ni)s s(an)c(t)i m(a)r(t)yres [space] or(a)t(e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sylvester</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leo</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gregori</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martine</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nicholae</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[Page side B, Column 1]</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hylari</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remigi</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ambrosi</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augustine</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hugo</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jheronime</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paule</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anthoni</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hylarion</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b(e)n(e)dicte</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b(er)narde</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O</w:t>
      </w:r>
      <w:r>
        <w:rPr>
          <w:rFonts w:ascii="Times New Roman" w:hAnsi="Times New Roman"/>
          <w:b w:val="0"/>
          <w:bCs w:val="0"/>
          <w:sz w:val="24"/>
          <w:szCs w:val="24"/>
          <w:rtl w:val="0"/>
          <w:lang w:val="en-US"/>
        </w:rPr>
        <w:t>m(n)es s(an)c(ti) (con)fessores or(a)t(e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felicitas</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perpetua</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agatha</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agnes</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lucia</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cecilia</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anastasia</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blandina</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scolastica</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eufemia</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petronilla</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m(aria) magdalena</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katherina</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margarita</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S</w:t>
      </w:r>
      <w:r>
        <w:rPr>
          <w:rFonts w:ascii="Times New Roman" w:hAnsi="Times New Roman"/>
          <w:b w:val="0"/>
          <w:bCs w:val="0"/>
          <w:sz w:val="24"/>
          <w:szCs w:val="24"/>
          <w:rtl w:val="0"/>
          <w:lang w:val="en-US"/>
        </w:rPr>
        <w:t>(an)c(t)e ursula cu(m) sodalibus or(a)t(e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O</w:t>
      </w:r>
      <w:r>
        <w:rPr>
          <w:rFonts w:ascii="Times New Roman" w:hAnsi="Times New Roman"/>
          <w:b w:val="0"/>
          <w:bCs w:val="0"/>
          <w:sz w:val="24"/>
          <w:szCs w:val="24"/>
          <w:rtl w:val="0"/>
          <w:lang w:val="en-US"/>
        </w:rPr>
        <w:t>(mn)es s(an)c(t)e virgi(n)es</w:t>
      </w:r>
      <w:r>
        <w:rPr>
          <w:rFonts w:ascii="Times New Roman" w:hAnsi="Times New Roman"/>
          <w:b w:val="1"/>
          <w:bCs w:val="1"/>
          <w:sz w:val="24"/>
          <w:szCs w:val="24"/>
          <w:rtl w:val="0"/>
          <w:lang w:val="en-US"/>
        </w:rPr>
        <w:t xml:space="preserve"> </w:t>
      </w:r>
      <w:r>
        <w:rPr>
          <w:rFonts w:ascii="Times New Roman" w:hAnsi="Times New Roman"/>
          <w:b w:val="0"/>
          <w:bCs w:val="0"/>
          <w:sz w:val="24"/>
          <w:szCs w:val="24"/>
          <w:rtl w:val="0"/>
          <w:lang w:val="en-US"/>
        </w:rPr>
        <w:t>et co(n)</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tinentes [space] or(a)t(e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O</w:t>
      </w:r>
      <w:r>
        <w:rPr>
          <w:rFonts w:ascii="Times New Roman" w:hAnsi="Times New Roman"/>
          <w:b w:val="0"/>
          <w:bCs w:val="0"/>
          <w:sz w:val="24"/>
          <w:szCs w:val="24"/>
          <w:rtl w:val="0"/>
          <w:lang w:val="en-US"/>
        </w:rPr>
        <w:t>mnes s(an)c(t)i</w:t>
      </w:r>
      <w:r>
        <w:rPr>
          <w:rFonts w:ascii="Times New Roman" w:hAnsi="Times New Roman"/>
          <w:b w:val="1"/>
          <w:bCs w:val="1"/>
          <w:sz w:val="24"/>
          <w:szCs w:val="24"/>
          <w:rtl w:val="0"/>
        </w:rPr>
        <w:t xml:space="preserve"> </w:t>
      </w:r>
      <w:r>
        <w:rPr>
          <w:rFonts w:ascii="Times New Roman" w:hAnsi="Times New Roman"/>
          <w:b w:val="0"/>
          <w:bCs w:val="0"/>
          <w:sz w:val="24"/>
          <w:szCs w:val="24"/>
          <w:rtl w:val="0"/>
          <w:lang w:val="en-US"/>
        </w:rPr>
        <w:t>[space] or(a)t(e pro nobis)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P</w:t>
      </w:r>
      <w:r>
        <w:rPr>
          <w:rFonts w:ascii="Times New Roman" w:hAnsi="Times New Roman"/>
          <w:b w:val="0"/>
          <w:bCs w:val="0"/>
          <w:sz w:val="24"/>
          <w:szCs w:val="24"/>
          <w:rtl w:val="0"/>
          <w:lang w:val="en-US"/>
        </w:rPr>
        <w:t xml:space="preserve">ropicius esto parce </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[Page side B, Column 2]</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Nobis domine</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P</w:t>
      </w:r>
      <w:r>
        <w:rPr>
          <w:rFonts w:ascii="Times New Roman" w:hAnsi="Times New Roman"/>
          <w:b w:val="0"/>
          <w:bCs w:val="0"/>
          <w:sz w:val="24"/>
          <w:szCs w:val="24"/>
          <w:rtl w:val="0"/>
          <w:lang w:val="en-US"/>
        </w:rPr>
        <w:t>ropiti(us) esto lib(er)a n(os) d(omine)</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A</w:t>
      </w:r>
      <w:r>
        <w:rPr>
          <w:rFonts w:ascii="Times New Roman" w:hAnsi="Times New Roman"/>
          <w:b w:val="0"/>
          <w:bCs w:val="0"/>
          <w:sz w:val="24"/>
          <w:szCs w:val="24"/>
          <w:rtl w:val="0"/>
          <w:lang w:val="en-US"/>
        </w:rPr>
        <w:t>b i(n)sidiis diaboli [space] l(ibera nos domine)</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A</w:t>
      </w:r>
      <w:r>
        <w:rPr>
          <w:rFonts w:ascii="Times New Roman" w:hAnsi="Times New Roman"/>
          <w:b w:val="0"/>
          <w:bCs w:val="0"/>
          <w:sz w:val="24"/>
          <w:szCs w:val="24"/>
          <w:rtl w:val="0"/>
          <w:lang w:val="en-US"/>
        </w:rPr>
        <w:t>(b) x</w:t>
      </w:r>
      <w:r>
        <w:rPr>
          <w:rFonts w:ascii="Times New Roman" w:cs="Times New Roman" w:hAnsi="Times New Roman" w:eastAsia="Times New Roman"/>
          <w:b w:val="0"/>
          <w:bCs w:val="0"/>
          <w:sz w:val="24"/>
          <w:szCs w:val="24"/>
          <w:vertAlign w:val="superscript"/>
        </w:rPr>
        <w:footnoteReference w:id="7"/>
      </w:r>
      <w:r>
        <w:rPr>
          <w:rFonts w:ascii="Times New Roman" w:hAnsi="Times New Roman"/>
          <w:b w:val="0"/>
          <w:bCs w:val="0"/>
          <w:sz w:val="24"/>
          <w:szCs w:val="24"/>
          <w:rtl w:val="0"/>
          <w:lang w:val="en-US"/>
        </w:rPr>
        <w:t>(c)upisce(n)tia iniqua [space] l(ibera nos domine)</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A</w:t>
      </w:r>
      <w:r>
        <w:rPr>
          <w:rFonts w:ascii="Times New Roman" w:hAnsi="Times New Roman"/>
          <w:b w:val="0"/>
          <w:bCs w:val="0"/>
          <w:sz w:val="24"/>
          <w:szCs w:val="24"/>
          <w:rtl w:val="0"/>
          <w:lang w:val="en-US"/>
        </w:rPr>
        <w:t>[    ]</w:t>
      </w:r>
      <w:r>
        <w:rPr>
          <w:rFonts w:ascii="Times New Roman" w:cs="Times New Roman" w:hAnsi="Times New Roman" w:eastAsia="Times New Roman"/>
          <w:b w:val="0"/>
          <w:bCs w:val="0"/>
          <w:sz w:val="24"/>
          <w:szCs w:val="24"/>
          <w:vertAlign w:val="superscript"/>
        </w:rPr>
        <w:footnoteReference w:id="8"/>
      </w:r>
      <w:r>
        <w:rPr>
          <w:rFonts w:ascii="Times New Roman" w:hAnsi="Times New Roman"/>
          <w:b w:val="0"/>
          <w:bCs w:val="0"/>
          <w:sz w:val="24"/>
          <w:szCs w:val="24"/>
          <w:rtl w:val="0"/>
          <w:lang w:val="en-US"/>
        </w:rPr>
        <w:t xml:space="preserve"> fornicatio(n)is [space] l(ibera now domine)</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     ] [     ] [space]</w:t>
      </w:r>
      <w:r>
        <w:rPr>
          <w:rFonts w:ascii="Times New Roman" w:hAnsi="Times New Roman"/>
          <w:b w:val="1"/>
          <w:bCs w:val="1"/>
          <w:sz w:val="24"/>
          <w:szCs w:val="24"/>
          <w:rtl w:val="0"/>
          <w:lang w:val="en-US"/>
        </w:rPr>
        <w:t xml:space="preserve"> </w:t>
      </w:r>
      <w:r>
        <w:rPr>
          <w:rFonts w:ascii="Times New Roman" w:hAnsi="Times New Roman"/>
          <w:b w:val="0"/>
          <w:bCs w:val="0"/>
          <w:sz w:val="24"/>
          <w:szCs w:val="24"/>
          <w:rtl w:val="0"/>
          <w:lang w:val="en-US"/>
        </w:rPr>
        <w:t>l(ibera now domine)</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A</w:t>
      </w:r>
      <w:r>
        <w:rPr>
          <w:rFonts w:ascii="Times New Roman" w:hAnsi="Times New Roman"/>
          <w:b w:val="0"/>
          <w:bCs w:val="0"/>
          <w:sz w:val="24"/>
          <w:szCs w:val="24"/>
          <w:rtl w:val="0"/>
          <w:lang w:val="en-US"/>
        </w:rPr>
        <w:t xml:space="preserve">b omni imundicia </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mentis (et) corporis</w:t>
      </w:r>
      <w:r>
        <w:rPr>
          <w:rFonts w:ascii="Times New Roman" w:hAnsi="Times New Roman"/>
          <w:b w:val="1"/>
          <w:bCs w:val="1"/>
          <w:sz w:val="24"/>
          <w:szCs w:val="24"/>
          <w:rtl w:val="0"/>
          <w:lang w:val="en-US"/>
        </w:rPr>
        <w:t xml:space="preserve"> </w:t>
      </w:r>
      <w:r>
        <w:rPr>
          <w:rFonts w:ascii="Times New Roman" w:hAnsi="Times New Roman"/>
          <w:b w:val="0"/>
          <w:bCs w:val="0"/>
          <w:sz w:val="24"/>
          <w:szCs w:val="24"/>
          <w:rtl w:val="0"/>
          <w:lang w:val="en-US"/>
        </w:rPr>
        <w:t>[space]</w:t>
      </w:r>
      <w:r>
        <w:rPr>
          <w:rFonts w:ascii="Times New Roman" w:hAnsi="Times New Roman"/>
          <w:b w:val="1"/>
          <w:bCs w:val="1"/>
          <w:sz w:val="24"/>
          <w:szCs w:val="24"/>
          <w:rtl w:val="0"/>
          <w:lang w:val="en-US"/>
        </w:rPr>
        <w:t xml:space="preserve"> </w:t>
      </w:r>
      <w:r>
        <w:rPr>
          <w:rFonts w:ascii="Times New Roman" w:hAnsi="Times New Roman"/>
          <w:b w:val="0"/>
          <w:bCs w:val="0"/>
          <w:sz w:val="24"/>
          <w:szCs w:val="24"/>
          <w:rtl w:val="0"/>
          <w:lang w:val="en-US"/>
        </w:rPr>
        <w:t>l(ibera now domine)</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     ] [     ]</w:t>
      </w:r>
      <w:r>
        <w:rPr>
          <w:rFonts w:ascii="Times New Roman" w:hAnsi="Times New Roman"/>
          <w:b w:val="1"/>
          <w:bCs w:val="1"/>
          <w:sz w:val="24"/>
          <w:szCs w:val="24"/>
          <w:rtl w:val="0"/>
          <w:lang w:val="en-US"/>
        </w:rPr>
        <w:t xml:space="preserve"> </w:t>
      </w:r>
      <w:r>
        <w:rPr>
          <w:rFonts w:ascii="Times New Roman" w:hAnsi="Times New Roman"/>
          <w:b w:val="0"/>
          <w:bCs w:val="0"/>
          <w:sz w:val="24"/>
          <w:szCs w:val="24"/>
          <w:rtl w:val="0"/>
          <w:lang w:val="en-US"/>
        </w:rPr>
        <w:t>[space]</w:t>
      </w:r>
      <w:r>
        <w:rPr>
          <w:rFonts w:ascii="Times New Roman" w:hAnsi="Times New Roman"/>
          <w:b w:val="1"/>
          <w:bCs w:val="1"/>
          <w:sz w:val="24"/>
          <w:szCs w:val="24"/>
          <w:rtl w:val="0"/>
          <w:lang w:val="en-US"/>
        </w:rPr>
        <w:t xml:space="preserve"> </w:t>
      </w:r>
      <w:r>
        <w:rPr>
          <w:rFonts w:ascii="Times New Roman" w:hAnsi="Times New Roman"/>
          <w:b w:val="0"/>
          <w:bCs w:val="0"/>
          <w:sz w:val="24"/>
          <w:szCs w:val="24"/>
          <w:rtl w:val="0"/>
          <w:lang w:val="en-US"/>
        </w:rPr>
        <w:t>l(ibera now domine)</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A</w:t>
      </w:r>
      <w:r>
        <w:rPr>
          <w:rFonts w:ascii="Times New Roman" w:hAnsi="Times New Roman"/>
          <w:b w:val="0"/>
          <w:bCs w:val="0"/>
          <w:sz w:val="24"/>
          <w:szCs w:val="24"/>
          <w:rtl w:val="0"/>
          <w:lang w:val="en-US"/>
        </w:rPr>
        <w:t>b oi malo</w:t>
      </w:r>
      <w:r>
        <w:rPr>
          <w:rFonts w:ascii="Times New Roman" w:hAnsi="Times New Roman"/>
          <w:b w:val="1"/>
          <w:bCs w:val="1"/>
          <w:sz w:val="24"/>
          <w:szCs w:val="24"/>
          <w:rtl w:val="0"/>
          <w:lang w:val="en-US"/>
        </w:rPr>
        <w:t xml:space="preserve"> </w:t>
      </w:r>
      <w:r>
        <w:rPr>
          <w:rFonts w:ascii="Times New Roman" w:hAnsi="Times New Roman"/>
          <w:b w:val="0"/>
          <w:bCs w:val="0"/>
          <w:sz w:val="24"/>
          <w:szCs w:val="24"/>
          <w:rtl w:val="0"/>
          <w:lang w:val="en-US"/>
        </w:rPr>
        <w:t>[space]</w:t>
      </w:r>
      <w:r>
        <w:rPr>
          <w:rFonts w:ascii="Times New Roman" w:hAnsi="Times New Roman"/>
          <w:b w:val="1"/>
          <w:bCs w:val="1"/>
          <w:sz w:val="24"/>
          <w:szCs w:val="24"/>
          <w:rtl w:val="0"/>
          <w:lang w:val="en-US"/>
        </w:rPr>
        <w:t xml:space="preserve"> </w:t>
      </w:r>
      <w:r>
        <w:rPr>
          <w:rFonts w:ascii="Times New Roman" w:hAnsi="Times New Roman"/>
          <w:b w:val="0"/>
          <w:bCs w:val="0"/>
          <w:sz w:val="24"/>
          <w:szCs w:val="24"/>
          <w:rtl w:val="0"/>
          <w:lang w:val="en-US"/>
        </w:rPr>
        <w:t>l(ibera now domine)</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P</w:t>
      </w:r>
      <w:r>
        <w:rPr>
          <w:rFonts w:ascii="Times New Roman" w:hAnsi="Times New Roman"/>
          <w:b w:val="0"/>
          <w:bCs w:val="0"/>
          <w:sz w:val="24"/>
          <w:szCs w:val="24"/>
          <w:rtl w:val="0"/>
          <w:lang w:val="en-US"/>
        </w:rPr>
        <w:t>er [     ] tua</w:t>
      </w:r>
      <w:r>
        <w:rPr>
          <w:rFonts w:ascii="Times New Roman" w:hAnsi="Times New Roman"/>
          <w:b w:val="1"/>
          <w:bCs w:val="1"/>
          <w:sz w:val="24"/>
          <w:szCs w:val="24"/>
          <w:rtl w:val="0"/>
          <w:lang w:val="en-US"/>
        </w:rPr>
        <w:t xml:space="preserve"> </w:t>
      </w:r>
      <w:r>
        <w:rPr>
          <w:rFonts w:ascii="Times New Roman" w:hAnsi="Times New Roman"/>
          <w:b w:val="0"/>
          <w:bCs w:val="0"/>
          <w:sz w:val="24"/>
          <w:szCs w:val="24"/>
          <w:rtl w:val="0"/>
          <w:lang w:val="en-US"/>
        </w:rPr>
        <w:t>[space]</w:t>
      </w:r>
      <w:r>
        <w:rPr>
          <w:rFonts w:ascii="Times New Roman" w:hAnsi="Times New Roman"/>
          <w:b w:val="1"/>
          <w:bCs w:val="1"/>
          <w:sz w:val="24"/>
          <w:szCs w:val="24"/>
          <w:rtl w:val="0"/>
          <w:lang w:val="en-US"/>
        </w:rPr>
        <w:t xml:space="preserve"> </w:t>
      </w:r>
      <w:r>
        <w:rPr>
          <w:rFonts w:ascii="Times New Roman" w:hAnsi="Times New Roman"/>
          <w:b w:val="0"/>
          <w:bCs w:val="0"/>
          <w:sz w:val="24"/>
          <w:szCs w:val="24"/>
          <w:rtl w:val="0"/>
          <w:lang w:val="en-US"/>
        </w:rPr>
        <w:t>l(ibera now domine)</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P</w:t>
      </w:r>
      <w:r>
        <w:rPr>
          <w:rFonts w:ascii="Times New Roman" w:hAnsi="Times New Roman"/>
          <w:b w:val="0"/>
          <w:bCs w:val="0"/>
          <w:sz w:val="24"/>
          <w:szCs w:val="24"/>
          <w:rtl w:val="0"/>
          <w:lang w:val="en-US"/>
        </w:rPr>
        <w:t>er [     ] (et) [     ] tua</w:t>
      </w:r>
      <w:r>
        <w:rPr>
          <w:rFonts w:ascii="Times New Roman" w:hAnsi="Times New Roman"/>
          <w:b w:val="1"/>
          <w:bCs w:val="1"/>
          <w:sz w:val="24"/>
          <w:szCs w:val="24"/>
          <w:rtl w:val="0"/>
          <w:lang w:val="en-US"/>
        </w:rPr>
        <w:t xml:space="preserve"> </w:t>
      </w:r>
      <w:r>
        <w:rPr>
          <w:rFonts w:ascii="Times New Roman" w:hAnsi="Times New Roman"/>
          <w:b w:val="0"/>
          <w:bCs w:val="0"/>
          <w:sz w:val="24"/>
          <w:szCs w:val="24"/>
          <w:rtl w:val="0"/>
          <w:lang w:val="en-US"/>
        </w:rPr>
        <w:t>l(ibera now domine)</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P</w:t>
      </w:r>
      <w:r>
        <w:rPr>
          <w:rFonts w:ascii="Times New Roman" w:hAnsi="Times New Roman"/>
          <w:b w:val="0"/>
          <w:bCs w:val="0"/>
          <w:sz w:val="24"/>
          <w:szCs w:val="24"/>
          <w:rtl w:val="0"/>
          <w:lang w:val="en-US"/>
        </w:rPr>
        <w:t>er glo(rio)sam resurrec</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tionem tua(m) [space] l(ibera nos domine)</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P</w:t>
      </w:r>
      <w:r>
        <w:rPr>
          <w:rFonts w:ascii="Times New Roman" w:hAnsi="Times New Roman"/>
          <w:b w:val="0"/>
          <w:bCs w:val="0"/>
          <w:sz w:val="24"/>
          <w:szCs w:val="24"/>
          <w:rtl w:val="0"/>
          <w:lang w:val="en-US"/>
        </w:rPr>
        <w:t>er admirablem asce(n)</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sione(m) tuam [space] l(ibera nos domine)</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P</w:t>
      </w:r>
      <w:r>
        <w:rPr>
          <w:rFonts w:ascii="Times New Roman" w:hAnsi="Times New Roman"/>
          <w:b w:val="0"/>
          <w:bCs w:val="0"/>
          <w:sz w:val="24"/>
          <w:szCs w:val="24"/>
          <w:rtl w:val="0"/>
          <w:lang w:val="en-US"/>
        </w:rPr>
        <w:t>er adventi spiritu</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paracliti [space] l(ibera now domine)</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P</w:t>
      </w:r>
      <w:r>
        <w:rPr>
          <w:rFonts w:ascii="Times New Roman" w:hAnsi="Times New Roman"/>
          <w:b w:val="0"/>
          <w:bCs w:val="0"/>
          <w:sz w:val="24"/>
          <w:szCs w:val="24"/>
          <w:rtl w:val="0"/>
          <w:lang w:val="en-US"/>
        </w:rPr>
        <w:t>eccatores teragam</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audi nos.</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U</w:t>
      </w:r>
      <w:r>
        <w:rPr>
          <w:rFonts w:ascii="Times New Roman" w:hAnsi="Times New Roman"/>
          <w:b w:val="0"/>
          <w:bCs w:val="0"/>
          <w:sz w:val="24"/>
          <w:szCs w:val="24"/>
          <w:rtl w:val="0"/>
          <w:lang w:val="en-US"/>
        </w:rPr>
        <w:t>t pace (et) x(c)ordia</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Nobis dones [space] t[    ]</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U</w:t>
      </w:r>
      <w:r>
        <w:rPr>
          <w:rFonts w:ascii="Times New Roman" w:hAnsi="Times New Roman"/>
          <w:b w:val="0"/>
          <w:bCs w:val="0"/>
          <w:sz w:val="24"/>
          <w:szCs w:val="24"/>
          <w:rtl w:val="0"/>
          <w:lang w:val="en-US"/>
        </w:rPr>
        <w:t>t (o)m(n)ia (et) pietas t[     ]</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nos custodiat [space] t[     ]</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U</w:t>
      </w:r>
      <w:r>
        <w:rPr>
          <w:rFonts w:ascii="Times New Roman" w:hAnsi="Times New Roman"/>
          <w:b w:val="0"/>
          <w:bCs w:val="0"/>
          <w:sz w:val="24"/>
          <w:szCs w:val="24"/>
          <w:rtl w:val="0"/>
          <w:lang w:val="en-US"/>
        </w:rPr>
        <w:t>t [     ] [     ] [     ]</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Nos custodiat [space] [     ]</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{B}</w:t>
      </w:r>
      <w:r>
        <w:rPr>
          <w:rFonts w:ascii="Times New Roman" w:hAnsi="Times New Roman"/>
          <w:b w:val="1"/>
          <w:bCs w:val="1"/>
          <w:sz w:val="24"/>
          <w:szCs w:val="24"/>
          <w:rtl w:val="0"/>
          <w:lang w:val="en-US"/>
        </w:rPr>
        <w:t>U</w:t>
      </w:r>
      <w:r>
        <w:rPr>
          <w:rFonts w:ascii="Times New Roman" w:hAnsi="Times New Roman"/>
          <w:b w:val="0"/>
          <w:bCs w:val="0"/>
          <w:sz w:val="24"/>
          <w:szCs w:val="24"/>
          <w:rtl w:val="0"/>
          <w:lang w:val="en-US"/>
        </w:rPr>
        <w:t>t [     ] s(an)c(t)i [     ] [     ]</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 [     ] i(n) [     ] d(e)i</w:t>
      </w: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 [space] [     ]</w:t>
      </w:r>
    </w:p>
    <w:p>
      <w:pPr>
        <w:pStyle w:val="Body"/>
        <w:rPr>
          <w:rFonts w:ascii="Times New Roman" w:cs="Times New Roman" w:hAnsi="Times New Roman" w:eastAsia="Times New Roman"/>
          <w:b w:val="1"/>
          <w:bCs w:val="1"/>
          <w:sz w:val="24"/>
          <w:szCs w:val="24"/>
        </w:rPr>
      </w:pPr>
      <w:r>
        <w:rPr>
          <w:rFonts w:ascii="Times New Roman" w:hAnsi="Times New Roman"/>
          <w:b w:val="0"/>
          <w:bCs w:val="0"/>
          <w:sz w:val="24"/>
          <w:szCs w:val="24"/>
          <w:rtl w:val="0"/>
          <w:lang w:val="en-US"/>
        </w:rPr>
        <w:t>{R}</w:t>
      </w:r>
      <w:r>
        <w:rPr>
          <w:rFonts w:ascii="Times New Roman" w:hAnsi="Times New Roman"/>
          <w:b w:val="1"/>
          <w:bCs w:val="1"/>
          <w:sz w:val="24"/>
          <w:szCs w:val="24"/>
          <w:rtl w:val="0"/>
          <w:lang w:val="en-US"/>
        </w:rPr>
        <w:t>U</w:t>
      </w:r>
      <w:r>
        <w:rPr>
          <w:rFonts w:ascii="Times New Roman" w:hAnsi="Times New Roman"/>
          <w:b w:val="0"/>
          <w:bCs w:val="0"/>
          <w:sz w:val="24"/>
          <w:szCs w:val="24"/>
          <w:rtl w:val="0"/>
          <w:lang w:val="en-US"/>
        </w:rPr>
        <w:t>t ecclesia tuas re</w:t>
      </w:r>
    </w:p>
    <w:p>
      <w:pPr>
        <w:pStyle w:val="Body"/>
      </w:pPr>
      <w:r>
        <w:rPr>
          <w:rFonts w:ascii="Times New Roman" w:hAnsi="Times New Roman"/>
          <w:sz w:val="24"/>
          <w:szCs w:val="24"/>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 xml:space="preserve">The letters missing because of abbreviation are listed in parentheses </w:t>
      </w:r>
    </w:p>
  </w:footnote>
  <w:footnote w:id="2">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Denotes that the color of the following bolded text is blue</w:t>
      </w:r>
    </w:p>
  </w:footnote>
  <w:footnote w:id="3">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Denotes that the color of the following bolded text is red</w:t>
      </w:r>
    </w:p>
  </w:footnote>
  <w:footnote w:id="4">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 xml:space="preserve">Ornamented letter </w:t>
      </w:r>
      <w:r>
        <w:rPr>
          <w:rFonts w:ascii="Times New Roman" w:hAnsi="Times New Roman" w:hint="default"/>
          <w:rtl w:val="0"/>
          <w:lang w:val="en-US"/>
        </w:rPr>
        <w:t>‘</w:t>
      </w:r>
      <w:r>
        <w:rPr>
          <w:rFonts w:ascii="Times New Roman" w:hAnsi="Times New Roman"/>
          <w:rtl w:val="0"/>
          <w:lang w:val="en-US"/>
        </w:rPr>
        <w:t>K</w:t>
      </w:r>
      <w:r>
        <w:rPr>
          <w:rFonts w:ascii="Times New Roman" w:hAnsi="Times New Roman" w:hint="default"/>
          <w:rtl w:val="0"/>
          <w:lang w:val="en-US"/>
        </w:rPr>
        <w:t>’</w:t>
      </w:r>
    </w:p>
  </w:footnote>
  <w:footnote w:id="5">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 xml:space="preserve">The use of </w:t>
      </w:r>
      <w:r>
        <w:rPr>
          <w:rFonts w:ascii="Times New Roman" w:hAnsi="Times New Roman" w:hint="default"/>
          <w:rtl w:val="0"/>
          <w:lang w:val="en-US"/>
        </w:rPr>
        <w:t>‘</w:t>
      </w:r>
      <w:r>
        <w:rPr>
          <w:rFonts w:ascii="Times New Roman" w:hAnsi="Times New Roman"/>
          <w:rtl w:val="0"/>
          <w:lang w:val="en-US"/>
        </w:rPr>
        <w:t>xpe</w:t>
      </w:r>
      <w:r>
        <w:rPr>
          <w:rFonts w:ascii="Times New Roman" w:hAnsi="Times New Roman" w:hint="default"/>
          <w:rtl w:val="0"/>
          <w:lang w:val="en-US"/>
        </w:rPr>
        <w:t xml:space="preserve">’ </w:t>
      </w:r>
      <w:r>
        <w:rPr>
          <w:rFonts w:ascii="Times New Roman" w:hAnsi="Times New Roman"/>
          <w:rtl w:val="0"/>
          <w:lang w:val="en-US"/>
        </w:rPr>
        <w:t>here is an abbreviation for Christe, which is listen in parentheses</w:t>
      </w:r>
    </w:p>
  </w:footnote>
  <w:footnote w:id="6">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There is a large space between these words</w:t>
      </w:r>
    </w:p>
  </w:footnote>
  <w:footnote w:id="7">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 xml:space="preserve">Here </w:t>
      </w:r>
      <w:r>
        <w:rPr>
          <w:rFonts w:ascii="Times New Roman" w:hAnsi="Times New Roman" w:hint="default"/>
          <w:rtl w:val="0"/>
          <w:lang w:val="en-US"/>
        </w:rPr>
        <w:t>‘</w:t>
      </w:r>
      <w:r>
        <w:rPr>
          <w:rFonts w:ascii="Times New Roman" w:hAnsi="Times New Roman"/>
          <w:rtl w:val="0"/>
          <w:lang w:val="en-US"/>
        </w:rPr>
        <w:t>x</w:t>
      </w:r>
      <w:r>
        <w:rPr>
          <w:rFonts w:ascii="Times New Roman" w:hAnsi="Times New Roman" w:hint="default"/>
          <w:rtl w:val="0"/>
          <w:lang w:val="en-US"/>
        </w:rPr>
        <w:t xml:space="preserve">’ </w:t>
      </w:r>
      <w:r>
        <w:rPr>
          <w:rFonts w:ascii="Times New Roman" w:hAnsi="Times New Roman"/>
          <w:rtl w:val="0"/>
          <w:lang w:val="en-US"/>
        </w:rPr>
        <w:t xml:space="preserve">denotes the use of a hard </w:t>
      </w:r>
      <w:r>
        <w:rPr>
          <w:rFonts w:ascii="Times New Roman" w:hAnsi="Times New Roman" w:hint="default"/>
          <w:rtl w:val="0"/>
          <w:lang w:val="en-US"/>
        </w:rPr>
        <w:t>‘</w:t>
      </w:r>
      <w:r>
        <w:rPr>
          <w:rFonts w:ascii="Times New Roman" w:hAnsi="Times New Roman"/>
          <w:rtl w:val="0"/>
          <w:lang w:val="en-US"/>
        </w:rPr>
        <w:t>c</w:t>
      </w:r>
      <w:r>
        <w:rPr>
          <w:rFonts w:ascii="Times New Roman" w:hAnsi="Times New Roman" w:hint="default"/>
          <w:rtl w:val="0"/>
          <w:lang w:val="en-US"/>
        </w:rPr>
        <w:t>’</w:t>
      </w:r>
      <w:r>
        <w:rPr>
          <w:rFonts w:ascii="Times New Roman" w:hAnsi="Times New Roman"/>
          <w:rtl w:val="0"/>
          <w:lang w:val="en-US"/>
        </w:rPr>
        <w:t xml:space="preserve">which is listed in parentheses </w:t>
      </w:r>
    </w:p>
  </w:footnote>
  <w:footnote w:id="8">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Missing word because of unfinished transcription</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