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45112944" w:rsidRDefault="61B7104C" w14:paraId="1C9606AB" w14:textId="161606B3">
      <w:pPr>
        <w:spacing w:after="120" w:line="240" w:lineRule="auto"/>
        <w:jc w:val="center"/>
        <w:rPr>
          <w:rFonts w:eastAsiaTheme="minorEastAsia"/>
          <w:b/>
          <w:bCs/>
        </w:rPr>
      </w:pPr>
      <w:r w:rsidRPr="45112944">
        <w:rPr>
          <w:rFonts w:eastAsiaTheme="minorEastAsia"/>
          <w:b/>
          <w:bCs/>
        </w:rPr>
        <w:t>T</w:t>
      </w:r>
      <w:r w:rsidRPr="45112944" w:rsidR="57D2F6A1">
        <w:rPr>
          <w:rFonts w:eastAsiaTheme="minorEastAsia"/>
          <w:b/>
          <w:bCs/>
        </w:rPr>
        <w:t>uesday</w:t>
      </w:r>
      <w:r w:rsidRPr="45112944">
        <w:rPr>
          <w:rFonts w:eastAsiaTheme="minorEastAsia"/>
          <w:b/>
          <w:bCs/>
        </w:rPr>
        <w:t xml:space="preserve">, </w:t>
      </w:r>
      <w:r w:rsidR="00635A3C">
        <w:rPr>
          <w:rFonts w:eastAsiaTheme="minorEastAsia"/>
          <w:b/>
          <w:bCs/>
        </w:rPr>
        <w:t>September 24</w:t>
      </w:r>
      <w:r w:rsidRPr="45112944">
        <w:rPr>
          <w:rFonts w:eastAsiaTheme="minorEastAsia"/>
          <w:b/>
          <w:bCs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45112944" w:rsidRDefault="3C233114" w14:paraId="1D2BC0C4" w14:textId="54056611">
      <w:pPr>
        <w:spacing w:after="120" w:line="240" w:lineRule="auto"/>
        <w:jc w:val="center"/>
        <w:rPr>
          <w:rFonts w:eastAsiaTheme="minorEastAsia"/>
        </w:rPr>
      </w:pPr>
      <w:r w:rsidRPr="45112944">
        <w:rPr>
          <w:rFonts w:eastAsiaTheme="minorEastAsia"/>
        </w:rPr>
        <w:t>Milner Library, 311</w:t>
      </w:r>
      <w:r w:rsidRPr="45112944" w:rsidR="590350DC">
        <w:rPr>
          <w:rFonts w:eastAsiaTheme="minorEastAsia"/>
        </w:rPr>
        <w:t>G</w:t>
      </w:r>
    </w:p>
    <w:p w:rsidR="3C233114" w:rsidP="3C233114" w:rsidRDefault="3C233114" w14:paraId="146981FE" w14:textId="46B2849B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3C233114" w:rsidP="59B87D13" w:rsidRDefault="61B7104C" w14:paraId="633EF503" w14:textId="660BBA0C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</w:p>
    <w:p w:rsidRPr="004B5C5B" w:rsidR="004B5C5B" w:rsidP="11B2C4B8" w:rsidRDefault="45E93841" w14:paraId="42CE1D38" w14:textId="3FCEB933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:rsidR="3C233114" w:rsidP="721CD5B7" w:rsidRDefault="61B7104C" w14:paraId="56097A29" w14:textId="4FF1548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:rsidR="46A94802" w:rsidP="00635A3C" w:rsidRDefault="00635A3C" w14:paraId="7841F66B" w14:textId="6B6ACCAE">
      <w:pPr>
        <w:spacing w:after="120" w:line="240" w:lineRule="auto"/>
      </w:pPr>
      <w:r>
        <w:rPr>
          <w:rFonts w:eastAsiaTheme="minorEastAsia"/>
          <w:b/>
          <w:bCs/>
        </w:rPr>
        <w:t>Introductions</w:t>
      </w:r>
    </w:p>
    <w:p w:rsidRPr="00635A3C" w:rsidR="00635A3C" w:rsidP="00635A3C" w:rsidRDefault="00635A3C" w14:paraId="27017991" w14:textId="19030C08">
      <w:pPr>
        <w:pStyle w:val="ListParagraph"/>
        <w:numPr>
          <w:ilvl w:val="0"/>
          <w:numId w:val="11"/>
        </w:numPr>
        <w:spacing w:after="120" w:line="240" w:lineRule="auto"/>
        <w:rPr>
          <w:rFonts w:eastAsiaTheme="minorEastAsia"/>
          <w:b/>
          <w:bCs/>
        </w:rPr>
      </w:pPr>
      <w:r>
        <w:t>Welcome, Caleb!</w:t>
      </w:r>
    </w:p>
    <w:p w:rsidR="3C233114" w:rsidP="3C233114" w:rsidRDefault="61B7104C" w14:paraId="542A93A9" w14:textId="7B3B24D8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:rsidR="61B7104C" w:rsidP="59B87D13" w:rsidRDefault="793F9F46" w14:paraId="7CC9BBDB" w14:textId="019CB61F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</w:rPr>
        <w:t xml:space="preserve">Review and approve </w:t>
      </w:r>
      <w:r w:rsidRPr="59B87D13" w:rsidR="604AA383">
        <w:rPr>
          <w:rFonts w:eastAsiaTheme="minorEastAsia"/>
        </w:rPr>
        <w:t xml:space="preserve">draft </w:t>
      </w:r>
      <w:r w:rsidRPr="59B87D13">
        <w:rPr>
          <w:rFonts w:eastAsiaTheme="minorEastAsia"/>
        </w:rPr>
        <w:t xml:space="preserve">minutes from </w:t>
      </w:r>
      <w:r w:rsidR="00635A3C">
        <w:rPr>
          <w:rFonts w:eastAsiaTheme="minorEastAsia"/>
        </w:rPr>
        <w:t>August 27</w:t>
      </w:r>
      <w:r w:rsidRPr="59B87D13">
        <w:rPr>
          <w:rFonts w:eastAsiaTheme="minorEastAsia"/>
        </w:rPr>
        <w:t xml:space="preserve"> meeting</w:t>
      </w:r>
    </w:p>
    <w:p w:rsidR="00542F3E" w:rsidP="59B87D13" w:rsidRDefault="00542F3E" w14:paraId="7403820C" w14:textId="50AC9409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Determine chair/co-chairs for FY2020</w:t>
      </w:r>
    </w:p>
    <w:p w:rsidR="00542F3E" w:rsidP="59B87D13" w:rsidRDefault="00542F3E" w14:paraId="07B7F04B" w14:textId="225553DC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Elect committee secretary</w:t>
      </w:r>
    </w:p>
    <w:p w:rsidRPr="00B17FB6" w:rsidR="0FA7C366" w:rsidP="45112944" w:rsidRDefault="61B7104C" w14:paraId="22D1F939" w14:textId="2138EE41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Information Items</w:t>
      </w:r>
      <w:r w:rsidRPr="45112944">
        <w:rPr>
          <w:rFonts w:eastAsiaTheme="minorEastAsia"/>
        </w:rPr>
        <w:t>:</w:t>
      </w:r>
      <w:r>
        <w:t xml:space="preserve"> </w:t>
      </w:r>
    </w:p>
    <w:p w:rsidR="00635A3C" w:rsidP="238F1FB1" w:rsidRDefault="00635A3C" w14:paraId="56729C70" w14:textId="4FE80B60">
      <w:pPr>
        <w:pStyle w:val="ListParagraph"/>
        <w:numPr>
          <w:ilvl w:val="0"/>
          <w:numId w:val="2"/>
        </w:numPr>
        <w:spacing w:after="120" w:line="240" w:lineRule="auto"/>
      </w:pPr>
      <w:r>
        <w:t>FY2019 annual report was submitted to Cera</w:t>
      </w:r>
    </w:p>
    <w:p w:rsidR="00635A3C" w:rsidP="238F1FB1" w:rsidRDefault="00635A3C" w14:paraId="1409387F" w14:textId="2C6FFE42">
      <w:pPr>
        <w:pStyle w:val="ListParagraph"/>
        <w:numPr>
          <w:ilvl w:val="0"/>
          <w:numId w:val="2"/>
        </w:numPr>
        <w:spacing w:after="120" w:line="240" w:lineRule="auto"/>
        <w:rPr/>
      </w:pPr>
      <w:r w:rsidR="4F9EBD12">
        <w:rPr/>
        <w:t>Anne has a meeting scheduled with Amy Hurd, AVP for undergraduate students</w:t>
      </w:r>
    </w:p>
    <w:p w:rsidR="4F9EBD12" w:rsidP="4F9EBD12" w:rsidRDefault="4F9EBD12" w14:paraId="182B55AD" w14:textId="73CF86B6">
      <w:pPr>
        <w:pStyle w:val="ListParagraph"/>
        <w:numPr>
          <w:ilvl w:val="0"/>
          <w:numId w:val="2"/>
        </w:numPr>
        <w:spacing w:after="120" w:line="240" w:lineRule="auto"/>
        <w:rPr/>
      </w:pPr>
      <w:r w:rsidR="4F9EBD12">
        <w:rPr/>
        <w:t>Anne met with Jim Pancrazio</w:t>
      </w:r>
    </w:p>
    <w:p w:rsidR="4F9EBD12" w:rsidP="4F9EBD12" w:rsidRDefault="4F9EBD12" w14:paraId="57483A9C" w14:textId="64703551">
      <w:pPr>
        <w:pStyle w:val="ListParagraph"/>
        <w:numPr>
          <w:ilvl w:val="1"/>
          <w:numId w:val="2"/>
        </w:numPr>
        <w:spacing w:after="120" w:line="240" w:lineRule="auto"/>
        <w:rPr/>
      </w:pPr>
      <w:r w:rsidR="4F9EBD12">
        <w:rPr/>
        <w:t>Former chair of Academic Affairs Committee, concerned about affordability</w:t>
      </w:r>
    </w:p>
    <w:p w:rsidR="4F9EBD12" w:rsidP="4F9EBD12" w:rsidRDefault="4F9EBD12" w14:paraId="00FD4125" w14:textId="30893DA8">
      <w:pPr>
        <w:pStyle w:val="ListParagraph"/>
        <w:numPr>
          <w:ilvl w:val="1"/>
          <w:numId w:val="2"/>
        </w:numPr>
        <w:spacing w:after="120" w:line="240" w:lineRule="auto"/>
        <w:rPr/>
      </w:pPr>
      <w:r w:rsidR="4F9EBD12">
        <w:rPr/>
        <w:t>Shared language that wants included in syllabi – consider at TAC October meeting?</w:t>
      </w:r>
    </w:p>
    <w:p w:rsidR="01BD6975" w:rsidP="238F1FB1" w:rsidRDefault="01BD6975" w14:paraId="668CD41E" w14:textId="24F141B6">
      <w:pPr>
        <w:pStyle w:val="ListParagraph"/>
        <w:numPr>
          <w:ilvl w:val="0"/>
          <w:numId w:val="2"/>
        </w:numPr>
        <w:spacing w:after="120" w:line="240" w:lineRule="auto"/>
        <w:rPr/>
      </w:pPr>
      <w:r w:rsidR="4F9EBD12">
        <w:rPr/>
        <w:t>TAC Strategic Plan</w:t>
      </w:r>
    </w:p>
    <w:p w:rsidR="01BD6975" w:rsidP="00422A38" w:rsidRDefault="29721795" w14:paraId="51B1DA29" w14:textId="301B51B7">
      <w:pPr>
        <w:pStyle w:val="ListParagraph"/>
        <w:numPr>
          <w:ilvl w:val="1"/>
          <w:numId w:val="2"/>
        </w:numPr>
        <w:spacing w:after="120" w:line="240" w:lineRule="auto"/>
        <w:rPr/>
      </w:pPr>
      <w:r w:rsidR="4F9EBD12">
        <w:rPr/>
        <w:t xml:space="preserve">Discussion about </w:t>
      </w:r>
      <w:r w:rsidR="4F9EBD12">
        <w:rPr/>
        <w:t>how to pursue items in strategic plan that the committee is not directly responsible for</w:t>
      </w:r>
      <w:r w:rsidR="4F9EBD12">
        <w:rPr/>
        <w:t>.</w:t>
      </w:r>
      <w:r w:rsidR="4F9EBD12">
        <w:rPr/>
        <w:t xml:space="preserve"> </w:t>
      </w:r>
      <w:r w:rsidR="4F9EBD12">
        <w:rPr/>
        <w:t xml:space="preserve">The committee may want to consider striking points that aren’t achievable or relevant. </w:t>
      </w:r>
      <w:r w:rsidR="4F9EBD12">
        <w:rPr/>
        <w:t xml:space="preserve">Suggestion to solicit feedback from </w:t>
      </w:r>
      <w:r w:rsidR="4F9EBD12">
        <w:rPr/>
        <w:t>Academic Affairs Committee cha</w:t>
      </w:r>
      <w:r w:rsidR="4F9EBD12">
        <w:rPr/>
        <w:t>ir, perhaps invite to a TAC mee</w:t>
      </w:r>
      <w:r w:rsidR="4F9EBD12">
        <w:rPr/>
        <w:t>ting.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:rsidR="2CF7B0F1" w:rsidP="005A2060" w:rsidRDefault="00422A38" w14:paraId="7A81DF2C" w14:textId="08E81E34">
      <w:pPr>
        <w:pStyle w:val="ListParagraph"/>
        <w:numPr>
          <w:ilvl w:val="0"/>
          <w:numId w:val="7"/>
        </w:numPr>
        <w:spacing w:after="120" w:line="240" w:lineRule="auto"/>
      </w:pPr>
      <w:r>
        <w:t>Determine achievable goals for fall (and spring?) and set calendar</w:t>
      </w:r>
    </w:p>
    <w:p w:rsidRPr="005A2060" w:rsidR="005A2060" w:rsidP="45112944" w:rsidRDefault="005A2060" w14:paraId="005E5D78" w14:textId="70BF97C0">
      <w:pPr>
        <w:pStyle w:val="ListParagraph"/>
        <w:numPr>
          <w:ilvl w:val="1"/>
          <w:numId w:val="7"/>
        </w:numPr>
        <w:spacing w:after="120" w:line="240" w:lineRule="auto"/>
        <w:rPr/>
      </w:pPr>
      <w:r w:rsidR="4F9EBD12">
        <w:rPr/>
        <w:t>Submit proposal for CTLT Symposium – Sept.</w:t>
      </w:r>
    </w:p>
    <w:p w:rsidR="4F9EBD12" w:rsidP="4F9EBD12" w:rsidRDefault="4F9EBD12" w14:paraId="1A1D72B2" w14:textId="24D9347A">
      <w:pPr>
        <w:pStyle w:val="ListParagraph"/>
        <w:numPr>
          <w:ilvl w:val="2"/>
          <w:numId w:val="7"/>
        </w:numPr>
        <w:spacing w:after="120" w:line="240" w:lineRule="auto"/>
        <w:rPr/>
      </w:pPr>
      <w:r w:rsidR="4F9EBD12">
        <w:rPr/>
        <w:t>Faculty who have attended/registered for CTLT workshop</w:t>
      </w:r>
    </w:p>
    <w:p w:rsidR="4F9EBD12" w:rsidP="4F9EBD12" w:rsidRDefault="4F9EBD12" w14:paraId="134C1C2C" w14:textId="48E4922B">
      <w:pPr>
        <w:pStyle w:val="ListParagraph"/>
        <w:numPr>
          <w:ilvl w:val="3"/>
          <w:numId w:val="7"/>
        </w:numPr>
        <w:spacing w:after="120" w:line="240" w:lineRule="auto"/>
        <w:rPr/>
      </w:pPr>
      <w:r w:rsidR="4F9EBD12">
        <w:rPr/>
        <w:t xml:space="preserve">Lea Cline, Antony Joseph, Julie Campbell, Allison Alcorn, Liesel Mitchell, Gardenia Harris, Jim </w:t>
      </w:r>
      <w:proofErr w:type="spellStart"/>
      <w:r w:rsidR="4F9EBD12">
        <w:rPr/>
        <w:t>Pancrazio</w:t>
      </w:r>
      <w:proofErr w:type="spellEnd"/>
      <w:r w:rsidR="4F9EBD12">
        <w:rPr/>
        <w:t xml:space="preserve">, Diana </w:t>
      </w:r>
      <w:proofErr w:type="spellStart"/>
      <w:r w:rsidR="4F9EBD12">
        <w:rPr/>
        <w:t>Jaher</w:t>
      </w:r>
      <w:proofErr w:type="spellEnd"/>
      <w:r w:rsidR="4F9EBD12">
        <w:rPr/>
        <w:t xml:space="preserve">, Tammy Harpel, Daniella </w:t>
      </w:r>
      <w:proofErr w:type="spellStart"/>
      <w:r w:rsidR="4F9EBD12">
        <w:rPr/>
        <w:t>Barroquerio</w:t>
      </w:r>
      <w:proofErr w:type="spellEnd"/>
      <w:r w:rsidR="4F9EBD12">
        <w:rPr/>
        <w:t xml:space="preserve">, </w:t>
      </w:r>
      <w:proofErr w:type="spellStart"/>
      <w:r w:rsidR="4F9EBD12">
        <w:rPr/>
        <w:t>Taeok</w:t>
      </w:r>
      <w:proofErr w:type="spellEnd"/>
      <w:r w:rsidR="4F9EBD12">
        <w:rPr/>
        <w:t xml:space="preserve"> Park, Byron Heidenreich, Rebecca Achen, Mary Moran, Mario Pao, Arash Zadeh</w:t>
      </w:r>
    </w:p>
    <w:p w:rsidR="005A2060" w:rsidP="005A2060" w:rsidRDefault="005A2060" w14:paraId="64AA3A86" w14:textId="2CB2A459">
      <w:pPr>
        <w:pStyle w:val="ListParagraph"/>
        <w:numPr>
          <w:ilvl w:val="1"/>
          <w:numId w:val="7"/>
        </w:numPr>
        <w:spacing w:after="120" w:line="240" w:lineRule="auto"/>
        <w:rPr/>
      </w:pPr>
      <w:r w:rsidR="4F9EBD12">
        <w:rPr/>
        <w:t>Invite stakeholders to meetings – Sept.</w:t>
      </w:r>
    </w:p>
    <w:p w:rsidR="007B05FE" w:rsidP="007B05FE" w:rsidRDefault="007B05FE" w14:paraId="5C57BD80" w14:textId="05072C7A">
      <w:pPr>
        <w:pStyle w:val="ListParagraph"/>
        <w:numPr>
          <w:ilvl w:val="2"/>
          <w:numId w:val="7"/>
        </w:numPr>
        <w:spacing w:after="120" w:line="240" w:lineRule="auto"/>
        <w:rPr/>
      </w:pPr>
      <w:r w:rsidR="4F9EBD12">
        <w:rPr/>
        <w:t>Hurd</w:t>
      </w:r>
    </w:p>
    <w:p w:rsidR="007B05FE" w:rsidP="007B05FE" w:rsidRDefault="007B05FE" w14:paraId="7F41FCD0" w14:textId="4EFA79C1">
      <w:pPr>
        <w:pStyle w:val="ListParagraph"/>
        <w:numPr>
          <w:ilvl w:val="2"/>
          <w:numId w:val="7"/>
        </w:numPr>
        <w:spacing w:after="120" w:line="240" w:lineRule="auto"/>
        <w:rPr/>
      </w:pPr>
      <w:r w:rsidR="4F9EBD12">
        <w:rPr/>
        <w:t>Cuenca-Carlino</w:t>
      </w:r>
    </w:p>
    <w:p w:rsidR="007B05FE" w:rsidP="007B05FE" w:rsidRDefault="007B05FE" w14:paraId="7A1DC0A5" w14:textId="1214BE0E">
      <w:pPr>
        <w:pStyle w:val="ListParagraph"/>
        <w:numPr>
          <w:ilvl w:val="2"/>
          <w:numId w:val="7"/>
        </w:numPr>
        <w:spacing w:after="120" w:line="240" w:lineRule="auto"/>
        <w:rPr/>
      </w:pPr>
      <w:r w:rsidR="4F9EBD12">
        <w:rPr/>
        <w:t>Academic Affairs Committee chair</w:t>
      </w:r>
    </w:p>
    <w:p w:rsidR="005A2060" w:rsidP="005A2060" w:rsidRDefault="005A2060" w14:paraId="47CFFDD3" w14:textId="6907D812">
      <w:pPr>
        <w:pStyle w:val="ListParagraph"/>
        <w:numPr>
          <w:ilvl w:val="1"/>
          <w:numId w:val="7"/>
        </w:numPr>
        <w:spacing w:after="120" w:line="240" w:lineRule="auto"/>
        <w:rPr/>
      </w:pPr>
      <w:r w:rsidR="4F9EBD12">
        <w:rPr/>
        <w:t>Populate web presence for textbook affordability resources/committee</w:t>
      </w:r>
      <w:r w:rsidR="4F9EBD12">
        <w:rPr/>
        <w:t xml:space="preserve"> – Oct.</w:t>
      </w:r>
    </w:p>
    <w:p w:rsidR="005A2060" w:rsidP="005A2060" w:rsidRDefault="005A2060" w14:paraId="11495AFA" w14:textId="77777777">
      <w:pPr>
        <w:pStyle w:val="ListParagraph"/>
        <w:numPr>
          <w:ilvl w:val="2"/>
          <w:numId w:val="7"/>
        </w:numPr>
        <w:spacing w:after="120" w:line="240" w:lineRule="auto"/>
        <w:rPr/>
      </w:pPr>
      <w:r w:rsidRPr="4F9EBD12" w:rsidR="4F9EBD12">
        <w:rPr>
          <w:rFonts w:eastAsia="" w:eastAsiaTheme="minorEastAsia"/>
        </w:rPr>
        <w:t>about.illinoisstate.edu</w:t>
      </w:r>
    </w:p>
    <w:p w:rsidR="005A2060" w:rsidP="005A2060" w:rsidRDefault="005A2060" w14:paraId="4633DBB2" w14:textId="77777777">
      <w:pPr>
        <w:pStyle w:val="ListParagraph"/>
        <w:numPr>
          <w:ilvl w:val="2"/>
          <w:numId w:val="7"/>
        </w:numPr>
        <w:spacing w:after="120" w:line="240" w:lineRule="auto"/>
        <w:rPr/>
      </w:pPr>
      <w:r w:rsidRPr="4F9EBD12" w:rsidR="4F9EBD12">
        <w:rPr>
          <w:rFonts w:eastAsia="" w:eastAsiaTheme="minorEastAsia"/>
        </w:rPr>
        <w:t>O</w:t>
      </w:r>
      <w:r w:rsidRPr="4F9EBD12" w:rsidR="4F9EBD12">
        <w:rPr>
          <w:rFonts w:eastAsia="" w:eastAsiaTheme="minorEastAsia"/>
        </w:rPr>
        <w:t>ther places on ISU website that discuss textbook informati</w:t>
      </w:r>
      <w:r w:rsidRPr="4F9EBD12" w:rsidR="4F9EBD12">
        <w:rPr>
          <w:rFonts w:eastAsia="" w:eastAsiaTheme="minorEastAsia"/>
        </w:rPr>
        <w:t>on, like the Registrar’s Office</w:t>
      </w:r>
    </w:p>
    <w:p w:rsidRPr="005A2060" w:rsidR="005A2060" w:rsidP="005A2060" w:rsidRDefault="005A2060" w14:paraId="4E802251" w14:textId="6505DB15">
      <w:pPr>
        <w:pStyle w:val="ListParagraph"/>
        <w:numPr>
          <w:ilvl w:val="2"/>
          <w:numId w:val="7"/>
        </w:numPr>
        <w:spacing w:after="120" w:line="240" w:lineRule="auto"/>
        <w:rPr/>
      </w:pPr>
      <w:r w:rsidRPr="4F9EBD12" w:rsidR="4F9EBD12">
        <w:rPr>
          <w:rFonts w:eastAsia="" w:eastAsiaTheme="minorEastAsia"/>
        </w:rPr>
        <w:t>M</w:t>
      </w:r>
      <w:r w:rsidRPr="4F9EBD12" w:rsidR="4F9EBD12">
        <w:rPr>
          <w:rFonts w:eastAsia="" w:eastAsiaTheme="minorEastAsia"/>
        </w:rPr>
        <w:t>ake “textbook” more searchable on ISU website – index the term in A to Z list</w:t>
      </w:r>
    </w:p>
    <w:p w:rsidR="005A2060" w:rsidP="005A2060" w:rsidRDefault="005A2060" w14:paraId="1754D5CC" w14:textId="2A26E530">
      <w:pPr>
        <w:pStyle w:val="ListParagraph"/>
        <w:numPr>
          <w:ilvl w:val="1"/>
          <w:numId w:val="7"/>
        </w:numPr>
        <w:spacing w:after="120" w:line="240" w:lineRule="auto"/>
        <w:rPr/>
      </w:pPr>
      <w:r w:rsidRPr="4F9EBD12" w:rsidR="4F9EBD12">
        <w:rPr>
          <w:rFonts w:eastAsia="" w:eastAsiaTheme="minorEastAsia"/>
        </w:rPr>
        <w:t>Student Survey from Spring 2019</w:t>
      </w:r>
      <w:r w:rsidRPr="4F9EBD12" w:rsidR="4F9EBD12">
        <w:rPr>
          <w:rFonts w:eastAsia="" w:eastAsiaTheme="minorEastAsia"/>
        </w:rPr>
        <w:t xml:space="preserve"> – Nov.</w:t>
      </w:r>
    </w:p>
    <w:p w:rsidR="005A2060" w:rsidP="005A2060" w:rsidRDefault="005A2060" w14:paraId="2C9AB0ED" w14:textId="078AAE51">
      <w:pPr>
        <w:pStyle w:val="ListParagraph"/>
        <w:numPr>
          <w:ilvl w:val="2"/>
          <w:numId w:val="7"/>
        </w:numPr>
        <w:spacing w:after="0" w:line="240" w:lineRule="auto"/>
        <w:rPr/>
      </w:pPr>
      <w:r w:rsidRPr="4F9EBD12" w:rsidR="4F9EBD12">
        <w:rPr>
          <w:rFonts w:eastAsia="" w:eastAsiaTheme="minorEastAsia"/>
        </w:rPr>
        <w:t>Discussion about how to pre</w:t>
      </w:r>
      <w:r w:rsidRPr="4F9EBD12" w:rsidR="4F9EBD12">
        <w:rPr>
          <w:rFonts w:eastAsia="" w:eastAsiaTheme="minorEastAsia"/>
        </w:rPr>
        <w:t>sent and share the data</w:t>
      </w:r>
    </w:p>
    <w:p w:rsidRPr="005A2060" w:rsidR="005A2060" w:rsidP="005A2060" w:rsidRDefault="005A2060" w14:paraId="0FBF6C3C" w14:textId="67902204">
      <w:pPr>
        <w:pStyle w:val="ListParagraph"/>
        <w:numPr>
          <w:ilvl w:val="2"/>
          <w:numId w:val="7"/>
        </w:numPr>
        <w:spacing w:after="0" w:line="240" w:lineRule="auto"/>
        <w:rPr/>
      </w:pPr>
      <w:r w:rsidRPr="4F9EBD12" w:rsidR="4F9EBD12">
        <w:rPr>
          <w:rFonts w:eastAsia="" w:eastAsiaTheme="minorEastAsia"/>
        </w:rPr>
        <w:t>Suggestion to represent data visually</w:t>
      </w:r>
    </w:p>
    <w:p w:rsidR="03EEE864" w:rsidP="45112944" w:rsidRDefault="03EEE864" w14:paraId="6666DB79" w14:textId="4095095F">
      <w:pPr>
        <w:pStyle w:val="ListParagraph"/>
        <w:numPr>
          <w:ilvl w:val="1"/>
          <w:numId w:val="7"/>
        </w:numPr>
        <w:spacing w:after="120" w:line="240" w:lineRule="auto"/>
        <w:rPr/>
      </w:pPr>
      <w:r w:rsidRPr="4F9EBD12" w:rsidR="4F9EBD12">
        <w:rPr>
          <w:rFonts w:eastAsia="" w:eastAsiaTheme="minorEastAsia"/>
        </w:rPr>
        <w:t>Faculty survey</w:t>
      </w:r>
      <w:r w:rsidRPr="4F9EBD12" w:rsidR="4F9EBD12">
        <w:rPr>
          <w:rFonts w:eastAsia="" w:eastAsiaTheme="minorEastAsia"/>
        </w:rPr>
        <w:t xml:space="preserve"> – Dec.</w:t>
      </w:r>
    </w:p>
    <w:p w:rsidR="005A2060" w:rsidP="005A2060" w:rsidRDefault="005A2060" w14:paraId="1DBF8FA7" w14:textId="77777777">
      <w:pPr>
        <w:pStyle w:val="ListParagraph"/>
        <w:numPr>
          <w:ilvl w:val="1"/>
          <w:numId w:val="7"/>
        </w:numPr>
        <w:spacing w:after="120" w:line="240" w:lineRule="auto"/>
        <w:rPr/>
      </w:pPr>
      <w:r w:rsidR="4F9EBD12">
        <w:rPr/>
        <w:t>Create p</w:t>
      </w:r>
      <w:r w:rsidR="4F9EBD12">
        <w:rPr/>
        <w:t>hysical handout on affordability</w:t>
      </w:r>
    </w:p>
    <w:p w:rsidRPr="005857D2" w:rsidR="00422A38" w:rsidP="005A2060" w:rsidRDefault="00422A38" w14:paraId="1175E241" w14:textId="05E783FF">
      <w:pPr>
        <w:pStyle w:val="ListParagraph"/>
        <w:numPr>
          <w:ilvl w:val="2"/>
          <w:numId w:val="7"/>
        </w:numPr>
        <w:spacing w:after="120" w:line="240" w:lineRule="auto"/>
        <w:rPr/>
      </w:pPr>
      <w:r w:rsidR="4F9EBD12">
        <w:rPr/>
        <w:t>For parents, prospective students?</w:t>
      </w:r>
    </w:p>
    <w:p w:rsidRPr="005A2060" w:rsidR="00422A38" w:rsidP="00422A38" w:rsidRDefault="00422A38" w14:paraId="7275894A" w14:textId="06AC7CB5">
      <w:pPr>
        <w:pStyle w:val="ListParagraph"/>
        <w:numPr>
          <w:ilvl w:val="1"/>
          <w:numId w:val="7"/>
        </w:numPr>
        <w:spacing w:after="120" w:line="240" w:lineRule="auto"/>
        <w:rPr/>
      </w:pPr>
      <w:r w:rsidRPr="4F9EBD12" w:rsidR="4F9EBD12">
        <w:rPr>
          <w:rFonts w:eastAsia="" w:eastAsiaTheme="minorEastAsia"/>
        </w:rPr>
        <w:t>Programming/Educational Event</w:t>
      </w:r>
    </w:p>
    <w:p w:rsidRPr="005A2060" w:rsidR="005A2060" w:rsidP="005A2060" w:rsidRDefault="005A2060" w14:paraId="2238D20B" w14:textId="5427F1BC">
      <w:pPr>
        <w:pStyle w:val="ListParagraph"/>
        <w:numPr>
          <w:ilvl w:val="2"/>
          <w:numId w:val="7"/>
        </w:numPr>
        <w:spacing w:after="120" w:line="240" w:lineRule="auto"/>
        <w:rPr/>
      </w:pPr>
      <w:r w:rsidRPr="4F9EBD12" w:rsidR="4F9EBD12">
        <w:rPr>
          <w:rFonts w:eastAsia="" w:eastAsiaTheme="minorEastAsia"/>
        </w:rPr>
        <w:t>CTLT Symposium</w:t>
      </w:r>
    </w:p>
    <w:p w:rsidRPr="007B05FE" w:rsidR="005A2060" w:rsidP="005A2060" w:rsidRDefault="005A2060" w14:paraId="1B718B32" w14:textId="3095640B">
      <w:pPr>
        <w:pStyle w:val="ListParagraph"/>
        <w:numPr>
          <w:ilvl w:val="2"/>
          <w:numId w:val="7"/>
        </w:numPr>
        <w:spacing w:after="120" w:line="240" w:lineRule="auto"/>
        <w:rPr/>
      </w:pPr>
      <w:r w:rsidRPr="4F9EBD12" w:rsidR="4F9EBD12">
        <w:rPr>
          <w:rFonts w:eastAsia="" w:eastAsiaTheme="minorEastAsia"/>
        </w:rPr>
        <w:t>Open Education Week (March)</w:t>
      </w:r>
    </w:p>
    <w:p w:rsidR="007B05FE" w:rsidP="005A2060" w:rsidRDefault="007B05FE" w14:paraId="6E2BCE5D" w14:textId="0E1F841D">
      <w:pPr>
        <w:pStyle w:val="ListParagraph"/>
        <w:numPr>
          <w:ilvl w:val="2"/>
          <w:numId w:val="7"/>
        </w:numPr>
        <w:spacing w:after="120" w:line="240" w:lineRule="auto"/>
        <w:rPr/>
      </w:pPr>
      <w:r w:rsidRPr="4F9EBD12" w:rsidR="4F9EBD12">
        <w:rPr>
          <w:rFonts w:eastAsia="" w:eastAsiaTheme="minorEastAsia"/>
        </w:rPr>
        <w:t>Other?</w:t>
      </w:r>
    </w:p>
    <w:p w:rsidR="00422A38" w:rsidP="005A2060" w:rsidRDefault="00422A38" w14:paraId="4FF625EC" w14:textId="77777777">
      <w:pPr>
        <w:pStyle w:val="ListParagraph"/>
        <w:numPr>
          <w:ilvl w:val="1"/>
          <w:numId w:val="7"/>
        </w:numPr>
        <w:spacing w:after="120" w:line="240" w:lineRule="auto"/>
        <w:rPr/>
      </w:pPr>
      <w:r w:rsidRPr="4F9EBD12" w:rsidR="4F9EBD12">
        <w:rPr>
          <w:rFonts w:eastAsia="" w:eastAsiaTheme="minorEastAsia"/>
        </w:rPr>
        <w:t>Other</w:t>
      </w:r>
    </w:p>
    <w:p w:rsidRPr="002E4AD0" w:rsidR="002E4AD0" w:rsidP="59B87D13" w:rsidRDefault="61B7104C" w14:paraId="505467B9" w14:textId="18674027">
      <w:pPr>
        <w:spacing w:after="120" w:line="240" w:lineRule="auto"/>
        <w:rPr>
          <w:rFonts w:eastAsiaTheme="minorEastAsia"/>
        </w:rPr>
      </w:pPr>
      <w:r w:rsidRPr="238F1FB1">
        <w:rPr>
          <w:rFonts w:eastAsiaTheme="minorEastAsia"/>
          <w:b/>
          <w:bCs/>
        </w:rPr>
        <w:t>Announcements/Miscellaneous:</w:t>
      </w:r>
      <w:r w:rsidRPr="238F1FB1" w:rsidR="3BAF989B">
        <w:rPr>
          <w:rFonts w:eastAsiaTheme="minorEastAsia"/>
          <w:b/>
          <w:bCs/>
        </w:rPr>
        <w:t xml:space="preserve"> </w:t>
      </w:r>
    </w:p>
    <w:p w:rsidR="00542F3E" w:rsidP="238F1FB1" w:rsidRDefault="00542F3E" w14:paraId="2BC674B3" w14:textId="0A7F4CA9">
      <w:pPr>
        <w:pStyle w:val="ListParagraph"/>
        <w:numPr>
          <w:ilvl w:val="0"/>
          <w:numId w:val="1"/>
        </w:numPr>
        <w:spacing w:after="120" w:line="240" w:lineRule="auto"/>
      </w:pPr>
      <w:r>
        <w:t>Upcoming committee meetings (all in Milner 311 conference room)</w:t>
      </w:r>
    </w:p>
    <w:p w:rsidR="00542F3E" w:rsidP="00542F3E" w:rsidRDefault="00542F3E" w14:paraId="41452FAE" w14:textId="77777777">
      <w:pPr>
        <w:pStyle w:val="ListParagraph"/>
        <w:numPr>
          <w:ilvl w:val="1"/>
          <w:numId w:val="1"/>
        </w:numPr>
        <w:spacing w:after="120" w:line="240" w:lineRule="auto"/>
      </w:pPr>
      <w:r w:rsidRPr="59B87D13">
        <w:rPr>
          <w:rFonts w:eastAsiaTheme="minorEastAsia"/>
        </w:rPr>
        <w:t>10/22 at 1 p.m.</w:t>
      </w:r>
    </w:p>
    <w:p w:rsidR="00542F3E" w:rsidP="00542F3E" w:rsidRDefault="00542F3E" w14:paraId="1642EAEC" w14:textId="77777777">
      <w:pPr>
        <w:pStyle w:val="ListParagraph"/>
        <w:numPr>
          <w:ilvl w:val="1"/>
          <w:numId w:val="1"/>
        </w:numPr>
        <w:spacing w:after="120" w:line="240" w:lineRule="auto"/>
      </w:pPr>
      <w:r w:rsidRPr="59B87D13">
        <w:rPr>
          <w:rFonts w:eastAsiaTheme="minorEastAsia"/>
        </w:rPr>
        <w:t>11/12 at 1 p.m.</w:t>
      </w:r>
    </w:p>
    <w:p w:rsidRPr="00542F3E" w:rsidR="00542F3E" w:rsidP="00542F3E" w:rsidRDefault="00542F3E" w14:paraId="1CC741DC" w14:textId="51B607ED">
      <w:pPr>
        <w:pStyle w:val="ListParagraph"/>
        <w:numPr>
          <w:ilvl w:val="1"/>
          <w:numId w:val="1"/>
        </w:numPr>
        <w:spacing w:after="120" w:line="240" w:lineRule="auto"/>
      </w:pPr>
      <w:r>
        <w:rPr>
          <w:rFonts w:eastAsiaTheme="minorEastAsia"/>
        </w:rPr>
        <w:t>12/3 at 1 p.m.</w:t>
      </w:r>
    </w:p>
    <w:p w:rsidRPr="002E4AD0" w:rsidR="002E4AD0" w:rsidP="11B2C4B8" w:rsidRDefault="61B7104C" w14:paraId="43C3D2CA" w14:textId="13E8DCCA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>Adjournment:</w:t>
      </w:r>
      <w:bookmarkStart w:name="_GoBack" w:id="0"/>
      <w:bookmarkEnd w:id="0"/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251A"/>
    <w:multiLevelType w:val="hybridMultilevel"/>
    <w:tmpl w:val="3044FB98"/>
    <w:lvl w:ilvl="0" w:tplc="8992102A">
      <w:start w:val="1"/>
      <w:numFmt w:val="decimal"/>
      <w:lvlText w:val="%1."/>
      <w:lvlJc w:val="left"/>
      <w:pPr>
        <w:ind w:left="720" w:hanging="360"/>
      </w:pPr>
    </w:lvl>
    <w:lvl w:ilvl="1" w:tplc="9B36ED2A">
      <w:start w:val="1"/>
      <w:numFmt w:val="lowerLetter"/>
      <w:lvlText w:val="%2."/>
      <w:lvlJc w:val="left"/>
      <w:pPr>
        <w:ind w:left="1440" w:hanging="360"/>
      </w:pPr>
    </w:lvl>
    <w:lvl w:ilvl="2" w:tplc="EE50149A">
      <w:start w:val="1"/>
      <w:numFmt w:val="lowerRoman"/>
      <w:lvlText w:val="%3."/>
      <w:lvlJc w:val="right"/>
      <w:pPr>
        <w:ind w:left="2160" w:hanging="180"/>
      </w:pPr>
    </w:lvl>
    <w:lvl w:ilvl="3" w:tplc="B658C2E6">
      <w:start w:val="1"/>
      <w:numFmt w:val="decimal"/>
      <w:lvlText w:val="%4."/>
      <w:lvlJc w:val="left"/>
      <w:pPr>
        <w:ind w:left="2880" w:hanging="360"/>
      </w:pPr>
    </w:lvl>
    <w:lvl w:ilvl="4" w:tplc="7592C0DA">
      <w:start w:val="1"/>
      <w:numFmt w:val="lowerLetter"/>
      <w:lvlText w:val="%5."/>
      <w:lvlJc w:val="left"/>
      <w:pPr>
        <w:ind w:left="3600" w:hanging="360"/>
      </w:pPr>
    </w:lvl>
    <w:lvl w:ilvl="5" w:tplc="1BB67722">
      <w:start w:val="1"/>
      <w:numFmt w:val="lowerRoman"/>
      <w:lvlText w:val="%6."/>
      <w:lvlJc w:val="right"/>
      <w:pPr>
        <w:ind w:left="4320" w:hanging="180"/>
      </w:pPr>
    </w:lvl>
    <w:lvl w:ilvl="6" w:tplc="D67E5726">
      <w:start w:val="1"/>
      <w:numFmt w:val="decimal"/>
      <w:lvlText w:val="%7."/>
      <w:lvlJc w:val="left"/>
      <w:pPr>
        <w:ind w:left="5040" w:hanging="360"/>
      </w:pPr>
    </w:lvl>
    <w:lvl w:ilvl="7" w:tplc="A2BC9A8C">
      <w:start w:val="1"/>
      <w:numFmt w:val="lowerLetter"/>
      <w:lvlText w:val="%8."/>
      <w:lvlJc w:val="left"/>
      <w:pPr>
        <w:ind w:left="5760" w:hanging="360"/>
      </w:pPr>
    </w:lvl>
    <w:lvl w:ilvl="8" w:tplc="85EC0E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F60458"/>
    <w:multiLevelType w:val="hybridMultilevel"/>
    <w:tmpl w:val="30A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B4079"/>
    <w:multiLevelType w:val="hybridMultilevel"/>
    <w:tmpl w:val="3D347466"/>
    <w:lvl w:ilvl="0" w:tplc="F9C82316">
      <w:start w:val="1"/>
      <w:numFmt w:val="decimal"/>
      <w:lvlText w:val="%1."/>
      <w:lvlJc w:val="left"/>
      <w:pPr>
        <w:ind w:left="720" w:hanging="360"/>
      </w:pPr>
    </w:lvl>
    <w:lvl w:ilvl="1" w:tplc="58BC9450">
      <w:start w:val="1"/>
      <w:numFmt w:val="lowerLetter"/>
      <w:lvlText w:val="%2."/>
      <w:lvlJc w:val="left"/>
      <w:pPr>
        <w:ind w:left="1440" w:hanging="360"/>
      </w:pPr>
    </w:lvl>
    <w:lvl w:ilvl="2" w:tplc="461ABC16">
      <w:start w:val="1"/>
      <w:numFmt w:val="lowerRoman"/>
      <w:lvlText w:val="%3."/>
      <w:lvlJc w:val="right"/>
      <w:pPr>
        <w:ind w:left="2160" w:hanging="180"/>
      </w:pPr>
    </w:lvl>
    <w:lvl w:ilvl="3" w:tplc="091CBC58">
      <w:start w:val="1"/>
      <w:numFmt w:val="decimal"/>
      <w:lvlText w:val="%4."/>
      <w:lvlJc w:val="left"/>
      <w:pPr>
        <w:ind w:left="2880" w:hanging="360"/>
      </w:pPr>
    </w:lvl>
    <w:lvl w:ilvl="4" w:tplc="2D36CED2">
      <w:start w:val="1"/>
      <w:numFmt w:val="lowerLetter"/>
      <w:lvlText w:val="%5."/>
      <w:lvlJc w:val="left"/>
      <w:pPr>
        <w:ind w:left="3600" w:hanging="360"/>
      </w:pPr>
    </w:lvl>
    <w:lvl w:ilvl="5" w:tplc="C37C17DE">
      <w:start w:val="1"/>
      <w:numFmt w:val="lowerRoman"/>
      <w:lvlText w:val="%6."/>
      <w:lvlJc w:val="right"/>
      <w:pPr>
        <w:ind w:left="4320" w:hanging="180"/>
      </w:pPr>
    </w:lvl>
    <w:lvl w:ilvl="6" w:tplc="1528FD10">
      <w:start w:val="1"/>
      <w:numFmt w:val="decimal"/>
      <w:lvlText w:val="%7."/>
      <w:lvlJc w:val="left"/>
      <w:pPr>
        <w:ind w:left="5040" w:hanging="360"/>
      </w:pPr>
    </w:lvl>
    <w:lvl w:ilvl="7" w:tplc="E878F842">
      <w:start w:val="1"/>
      <w:numFmt w:val="lowerLetter"/>
      <w:lvlText w:val="%8."/>
      <w:lvlJc w:val="left"/>
      <w:pPr>
        <w:ind w:left="5760" w:hanging="360"/>
      </w:pPr>
    </w:lvl>
    <w:lvl w:ilvl="8" w:tplc="C46CF5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4E654F"/>
    <w:multiLevelType w:val="hybridMultilevel"/>
    <w:tmpl w:val="8CD8CFB2"/>
    <w:lvl w:ilvl="0" w:tplc="70921206">
      <w:start w:val="1"/>
      <w:numFmt w:val="decimal"/>
      <w:lvlText w:val="%1."/>
      <w:lvlJc w:val="left"/>
      <w:pPr>
        <w:ind w:left="720" w:hanging="360"/>
      </w:pPr>
    </w:lvl>
    <w:lvl w:ilvl="1" w:tplc="EDFC6F72">
      <w:start w:val="1"/>
      <w:numFmt w:val="lowerLetter"/>
      <w:lvlText w:val="%2."/>
      <w:lvlJc w:val="left"/>
      <w:pPr>
        <w:ind w:left="1440" w:hanging="360"/>
      </w:pPr>
    </w:lvl>
    <w:lvl w:ilvl="2" w:tplc="055614C6">
      <w:start w:val="1"/>
      <w:numFmt w:val="lowerRoman"/>
      <w:lvlText w:val="%3."/>
      <w:lvlJc w:val="right"/>
      <w:pPr>
        <w:ind w:left="2160" w:hanging="180"/>
      </w:pPr>
    </w:lvl>
    <w:lvl w:ilvl="3" w:tplc="3FA85BAC">
      <w:start w:val="1"/>
      <w:numFmt w:val="decimal"/>
      <w:lvlText w:val="%4."/>
      <w:lvlJc w:val="left"/>
      <w:pPr>
        <w:ind w:left="2880" w:hanging="360"/>
      </w:pPr>
    </w:lvl>
    <w:lvl w:ilvl="4" w:tplc="67E8BA58">
      <w:start w:val="1"/>
      <w:numFmt w:val="lowerLetter"/>
      <w:lvlText w:val="%5."/>
      <w:lvlJc w:val="left"/>
      <w:pPr>
        <w:ind w:left="3600" w:hanging="360"/>
      </w:pPr>
    </w:lvl>
    <w:lvl w:ilvl="5" w:tplc="78C0DD3A">
      <w:start w:val="1"/>
      <w:numFmt w:val="lowerRoman"/>
      <w:lvlText w:val="%6."/>
      <w:lvlJc w:val="right"/>
      <w:pPr>
        <w:ind w:left="4320" w:hanging="180"/>
      </w:pPr>
    </w:lvl>
    <w:lvl w:ilvl="6" w:tplc="9C084F94">
      <w:start w:val="1"/>
      <w:numFmt w:val="decimal"/>
      <w:lvlText w:val="%7."/>
      <w:lvlJc w:val="left"/>
      <w:pPr>
        <w:ind w:left="5040" w:hanging="360"/>
      </w:pPr>
    </w:lvl>
    <w:lvl w:ilvl="7" w:tplc="39B66DFC">
      <w:start w:val="1"/>
      <w:numFmt w:val="lowerLetter"/>
      <w:lvlText w:val="%8."/>
      <w:lvlJc w:val="left"/>
      <w:pPr>
        <w:ind w:left="5760" w:hanging="360"/>
      </w:pPr>
    </w:lvl>
    <w:lvl w:ilvl="8" w:tplc="C6F2BF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820CC"/>
    <w:multiLevelType w:val="hybridMultilevel"/>
    <w:tmpl w:val="EA8474EA"/>
    <w:lvl w:ilvl="0" w:tplc="C2B8A8F2">
      <w:start w:val="1"/>
      <w:numFmt w:val="decimal"/>
      <w:lvlText w:val="%1."/>
      <w:lvlJc w:val="left"/>
      <w:pPr>
        <w:ind w:left="720" w:hanging="360"/>
      </w:pPr>
    </w:lvl>
    <w:lvl w:ilvl="1" w:tplc="CF4045D2">
      <w:start w:val="1"/>
      <w:numFmt w:val="lowerLetter"/>
      <w:lvlText w:val="%2."/>
      <w:lvlJc w:val="left"/>
      <w:pPr>
        <w:ind w:left="1440" w:hanging="360"/>
      </w:pPr>
    </w:lvl>
    <w:lvl w:ilvl="2" w:tplc="EE362DE8">
      <w:start w:val="1"/>
      <w:numFmt w:val="lowerRoman"/>
      <w:lvlText w:val="%3."/>
      <w:lvlJc w:val="right"/>
      <w:pPr>
        <w:ind w:left="2160" w:hanging="180"/>
      </w:pPr>
    </w:lvl>
    <w:lvl w:ilvl="3" w:tplc="935E2BBE">
      <w:start w:val="1"/>
      <w:numFmt w:val="decimal"/>
      <w:lvlText w:val="%4."/>
      <w:lvlJc w:val="left"/>
      <w:pPr>
        <w:ind w:left="2880" w:hanging="360"/>
      </w:pPr>
    </w:lvl>
    <w:lvl w:ilvl="4" w:tplc="9AE27826">
      <w:start w:val="1"/>
      <w:numFmt w:val="lowerLetter"/>
      <w:lvlText w:val="%5."/>
      <w:lvlJc w:val="left"/>
      <w:pPr>
        <w:ind w:left="3600" w:hanging="360"/>
      </w:pPr>
    </w:lvl>
    <w:lvl w:ilvl="5" w:tplc="C49C0832">
      <w:start w:val="1"/>
      <w:numFmt w:val="lowerRoman"/>
      <w:lvlText w:val="%6."/>
      <w:lvlJc w:val="right"/>
      <w:pPr>
        <w:ind w:left="4320" w:hanging="180"/>
      </w:pPr>
    </w:lvl>
    <w:lvl w:ilvl="6" w:tplc="B57277A0">
      <w:start w:val="1"/>
      <w:numFmt w:val="decimal"/>
      <w:lvlText w:val="%7."/>
      <w:lvlJc w:val="left"/>
      <w:pPr>
        <w:ind w:left="5040" w:hanging="360"/>
      </w:pPr>
    </w:lvl>
    <w:lvl w:ilvl="7" w:tplc="96FCCC9E">
      <w:start w:val="1"/>
      <w:numFmt w:val="lowerLetter"/>
      <w:lvlText w:val="%8."/>
      <w:lvlJc w:val="left"/>
      <w:pPr>
        <w:ind w:left="5760" w:hanging="360"/>
      </w:pPr>
    </w:lvl>
    <w:lvl w:ilvl="8" w:tplc="6B063F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03FCE"/>
    <w:rsid w:val="00124073"/>
    <w:rsid w:val="00190707"/>
    <w:rsid w:val="00220966"/>
    <w:rsid w:val="00242CCB"/>
    <w:rsid w:val="0025286D"/>
    <w:rsid w:val="002E4AD0"/>
    <w:rsid w:val="003C15AE"/>
    <w:rsid w:val="00422A38"/>
    <w:rsid w:val="004B5C5B"/>
    <w:rsid w:val="004D3239"/>
    <w:rsid w:val="004D3CA3"/>
    <w:rsid w:val="004D7CBD"/>
    <w:rsid w:val="00510315"/>
    <w:rsid w:val="00542F3E"/>
    <w:rsid w:val="005857D2"/>
    <w:rsid w:val="005A2060"/>
    <w:rsid w:val="005A43D5"/>
    <w:rsid w:val="00635A3C"/>
    <w:rsid w:val="007B05FE"/>
    <w:rsid w:val="007C6DEB"/>
    <w:rsid w:val="0098701F"/>
    <w:rsid w:val="00B17FB6"/>
    <w:rsid w:val="00B22F88"/>
    <w:rsid w:val="00B87366"/>
    <w:rsid w:val="00C13B80"/>
    <w:rsid w:val="00C27A72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1855EF6"/>
    <w:rsid w:val="01BD6975"/>
    <w:rsid w:val="02FA8503"/>
    <w:rsid w:val="030306EE"/>
    <w:rsid w:val="0394CA33"/>
    <w:rsid w:val="03EEE864"/>
    <w:rsid w:val="047F515B"/>
    <w:rsid w:val="04C34C2B"/>
    <w:rsid w:val="05C4AF39"/>
    <w:rsid w:val="05C8D323"/>
    <w:rsid w:val="05C9F54F"/>
    <w:rsid w:val="05DC99EC"/>
    <w:rsid w:val="06694565"/>
    <w:rsid w:val="078CC1BA"/>
    <w:rsid w:val="07E75FA6"/>
    <w:rsid w:val="07FF86EC"/>
    <w:rsid w:val="082926DB"/>
    <w:rsid w:val="0986244C"/>
    <w:rsid w:val="0A3CCE64"/>
    <w:rsid w:val="0B1A8204"/>
    <w:rsid w:val="0B3396C3"/>
    <w:rsid w:val="0B44CB60"/>
    <w:rsid w:val="0B6E1E0C"/>
    <w:rsid w:val="0B7CE173"/>
    <w:rsid w:val="0C16D434"/>
    <w:rsid w:val="0C429FC1"/>
    <w:rsid w:val="0CB1770D"/>
    <w:rsid w:val="0D5D5198"/>
    <w:rsid w:val="0E8F3081"/>
    <w:rsid w:val="0FA7C366"/>
    <w:rsid w:val="0FC50AB0"/>
    <w:rsid w:val="10536C6F"/>
    <w:rsid w:val="10B215CB"/>
    <w:rsid w:val="10BD2984"/>
    <w:rsid w:val="10DA9415"/>
    <w:rsid w:val="11221307"/>
    <w:rsid w:val="116E477B"/>
    <w:rsid w:val="11B2C4B8"/>
    <w:rsid w:val="123DC7F2"/>
    <w:rsid w:val="130B86E3"/>
    <w:rsid w:val="134F1E4C"/>
    <w:rsid w:val="135F8862"/>
    <w:rsid w:val="14621A1D"/>
    <w:rsid w:val="14B861C8"/>
    <w:rsid w:val="14D32382"/>
    <w:rsid w:val="16384A2A"/>
    <w:rsid w:val="167D7A42"/>
    <w:rsid w:val="16E56AEF"/>
    <w:rsid w:val="177238D4"/>
    <w:rsid w:val="185D058E"/>
    <w:rsid w:val="18789568"/>
    <w:rsid w:val="19B9D34D"/>
    <w:rsid w:val="19FCE000"/>
    <w:rsid w:val="1A19CADA"/>
    <w:rsid w:val="1A6DBA18"/>
    <w:rsid w:val="1B40BB27"/>
    <w:rsid w:val="1B5EE02F"/>
    <w:rsid w:val="1BCC35B5"/>
    <w:rsid w:val="1C02187F"/>
    <w:rsid w:val="1CD95916"/>
    <w:rsid w:val="1D3D13C6"/>
    <w:rsid w:val="1D7BCD9A"/>
    <w:rsid w:val="1EA436F2"/>
    <w:rsid w:val="1FB0CB5C"/>
    <w:rsid w:val="1FE0F31D"/>
    <w:rsid w:val="2040A997"/>
    <w:rsid w:val="20411937"/>
    <w:rsid w:val="20D78C78"/>
    <w:rsid w:val="2169DB4B"/>
    <w:rsid w:val="22585720"/>
    <w:rsid w:val="233F48CD"/>
    <w:rsid w:val="238F1FB1"/>
    <w:rsid w:val="23CFB328"/>
    <w:rsid w:val="240A4C00"/>
    <w:rsid w:val="24980669"/>
    <w:rsid w:val="257E7DBA"/>
    <w:rsid w:val="25A85DFE"/>
    <w:rsid w:val="2642DA12"/>
    <w:rsid w:val="26B3D0A2"/>
    <w:rsid w:val="28B73283"/>
    <w:rsid w:val="29395751"/>
    <w:rsid w:val="2951FCDD"/>
    <w:rsid w:val="29721795"/>
    <w:rsid w:val="2AB2E4F6"/>
    <w:rsid w:val="2AD7B0A7"/>
    <w:rsid w:val="2B4815B4"/>
    <w:rsid w:val="2BC64C05"/>
    <w:rsid w:val="2BF54156"/>
    <w:rsid w:val="2C4B9B1F"/>
    <w:rsid w:val="2C71ABFF"/>
    <w:rsid w:val="2C8EDFFF"/>
    <w:rsid w:val="2C930D7C"/>
    <w:rsid w:val="2CF2F1AA"/>
    <w:rsid w:val="2CF7B0F1"/>
    <w:rsid w:val="2D5587E8"/>
    <w:rsid w:val="30C5C4E3"/>
    <w:rsid w:val="30D74ADB"/>
    <w:rsid w:val="31640131"/>
    <w:rsid w:val="3225DBD7"/>
    <w:rsid w:val="327B0CB0"/>
    <w:rsid w:val="32F6330A"/>
    <w:rsid w:val="331C79B2"/>
    <w:rsid w:val="3459C620"/>
    <w:rsid w:val="36441EA7"/>
    <w:rsid w:val="3657F6F9"/>
    <w:rsid w:val="39E0A0DD"/>
    <w:rsid w:val="3A2AAD29"/>
    <w:rsid w:val="3AF203FA"/>
    <w:rsid w:val="3B122C93"/>
    <w:rsid w:val="3B1A099C"/>
    <w:rsid w:val="3B3C2821"/>
    <w:rsid w:val="3BA8EDB6"/>
    <w:rsid w:val="3BAF989B"/>
    <w:rsid w:val="3BE1245C"/>
    <w:rsid w:val="3C233114"/>
    <w:rsid w:val="3C4A7E02"/>
    <w:rsid w:val="3CE48E33"/>
    <w:rsid w:val="3CF8DC28"/>
    <w:rsid w:val="3CF946B3"/>
    <w:rsid w:val="3D5448D3"/>
    <w:rsid w:val="3D733275"/>
    <w:rsid w:val="3E04BAE3"/>
    <w:rsid w:val="3FEBF338"/>
    <w:rsid w:val="40413003"/>
    <w:rsid w:val="41223F09"/>
    <w:rsid w:val="413EF5A7"/>
    <w:rsid w:val="419C759E"/>
    <w:rsid w:val="41D36461"/>
    <w:rsid w:val="420DEF3F"/>
    <w:rsid w:val="42C92A2A"/>
    <w:rsid w:val="43716A69"/>
    <w:rsid w:val="43BF68C3"/>
    <w:rsid w:val="44E5CCEE"/>
    <w:rsid w:val="45112944"/>
    <w:rsid w:val="45C27650"/>
    <w:rsid w:val="45E93841"/>
    <w:rsid w:val="46A94802"/>
    <w:rsid w:val="472AE891"/>
    <w:rsid w:val="4737FBCF"/>
    <w:rsid w:val="487C1492"/>
    <w:rsid w:val="49DB6CDE"/>
    <w:rsid w:val="4A1EB270"/>
    <w:rsid w:val="4A89007F"/>
    <w:rsid w:val="4AB152D1"/>
    <w:rsid w:val="4C54FEEA"/>
    <w:rsid w:val="4C6764B5"/>
    <w:rsid w:val="4CA00972"/>
    <w:rsid w:val="4D3518F5"/>
    <w:rsid w:val="4E261D3D"/>
    <w:rsid w:val="4E7E21D9"/>
    <w:rsid w:val="4EF418A4"/>
    <w:rsid w:val="4F9EBD12"/>
    <w:rsid w:val="4FC51021"/>
    <w:rsid w:val="506332D7"/>
    <w:rsid w:val="506F0A1B"/>
    <w:rsid w:val="50A9CA81"/>
    <w:rsid w:val="50E46D9C"/>
    <w:rsid w:val="5227C630"/>
    <w:rsid w:val="526AEE7D"/>
    <w:rsid w:val="52D8CFAB"/>
    <w:rsid w:val="52E1B66C"/>
    <w:rsid w:val="5319D853"/>
    <w:rsid w:val="53426473"/>
    <w:rsid w:val="5418ACCA"/>
    <w:rsid w:val="55982A78"/>
    <w:rsid w:val="55CD263B"/>
    <w:rsid w:val="57D2F6A1"/>
    <w:rsid w:val="590350DC"/>
    <w:rsid w:val="59B87D13"/>
    <w:rsid w:val="59DE8068"/>
    <w:rsid w:val="5AA92FC6"/>
    <w:rsid w:val="5ADAB13D"/>
    <w:rsid w:val="5AEB8774"/>
    <w:rsid w:val="5B65D984"/>
    <w:rsid w:val="5BC57690"/>
    <w:rsid w:val="5C648367"/>
    <w:rsid w:val="5E259803"/>
    <w:rsid w:val="5EF0D883"/>
    <w:rsid w:val="5F6A4EE3"/>
    <w:rsid w:val="5FA78F10"/>
    <w:rsid w:val="604AA383"/>
    <w:rsid w:val="60F92F51"/>
    <w:rsid w:val="61B7104C"/>
    <w:rsid w:val="61C515AD"/>
    <w:rsid w:val="6247C68C"/>
    <w:rsid w:val="63E2C7AD"/>
    <w:rsid w:val="63FB4B27"/>
    <w:rsid w:val="64104B62"/>
    <w:rsid w:val="64148451"/>
    <w:rsid w:val="644AB2F0"/>
    <w:rsid w:val="659F6CE6"/>
    <w:rsid w:val="65ECE896"/>
    <w:rsid w:val="66021F47"/>
    <w:rsid w:val="674311CA"/>
    <w:rsid w:val="6827DCD1"/>
    <w:rsid w:val="6851243C"/>
    <w:rsid w:val="6866413D"/>
    <w:rsid w:val="6876B98F"/>
    <w:rsid w:val="6910064E"/>
    <w:rsid w:val="6A156A5E"/>
    <w:rsid w:val="6A6258FC"/>
    <w:rsid w:val="6B779551"/>
    <w:rsid w:val="6B7D02CC"/>
    <w:rsid w:val="6BD9E88C"/>
    <w:rsid w:val="6C8B31B3"/>
    <w:rsid w:val="6C98B8CD"/>
    <w:rsid w:val="6DFBD563"/>
    <w:rsid w:val="6E43179E"/>
    <w:rsid w:val="6EAB4B27"/>
    <w:rsid w:val="6F1DF7D2"/>
    <w:rsid w:val="6F38F9E0"/>
    <w:rsid w:val="6F9B2A81"/>
    <w:rsid w:val="6FB6E091"/>
    <w:rsid w:val="6FB9CCC0"/>
    <w:rsid w:val="70513178"/>
    <w:rsid w:val="71B6B077"/>
    <w:rsid w:val="71D24080"/>
    <w:rsid w:val="71D47DB4"/>
    <w:rsid w:val="7215C810"/>
    <w:rsid w:val="721CD5B7"/>
    <w:rsid w:val="72700025"/>
    <w:rsid w:val="72D2228C"/>
    <w:rsid w:val="7479B912"/>
    <w:rsid w:val="74BF9CBF"/>
    <w:rsid w:val="74C5F196"/>
    <w:rsid w:val="764CAB21"/>
    <w:rsid w:val="76776485"/>
    <w:rsid w:val="775B0332"/>
    <w:rsid w:val="7763C6B3"/>
    <w:rsid w:val="7840D060"/>
    <w:rsid w:val="793F9F46"/>
    <w:rsid w:val="7A022AA2"/>
    <w:rsid w:val="7A227710"/>
    <w:rsid w:val="7A307942"/>
    <w:rsid w:val="7B23681A"/>
    <w:rsid w:val="7B753CB6"/>
    <w:rsid w:val="7BF870D3"/>
    <w:rsid w:val="7C10F184"/>
    <w:rsid w:val="7C5F4989"/>
    <w:rsid w:val="7C6AECB6"/>
    <w:rsid w:val="7CEC2452"/>
    <w:rsid w:val="7E092DEF"/>
    <w:rsid w:val="7F0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  <w:style w:type="character" w:styleId="spellingerror" w:customStyle="1">
    <w:name w:val="spellingerror"/>
    <w:basedOn w:val="DefaultParagraphFont"/>
    <w:rsid w:val="0098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88E76-3412-4A60-86DD-FD2F8F7BA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A7EBE-E46C-491C-8196-465E2ABED99A}"/>
</file>

<file path=customXml/itemProps3.xml><?xml version="1.0" encoding="utf-8"?>
<ds:datastoreItem xmlns:ds="http://schemas.openxmlformats.org/officeDocument/2006/customXml" ds:itemID="{E6A175D1-60FF-4DF0-816A-90E7B9F6AB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cbba7a-aeb4-41ad-bc30-19e558f1cfb3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4</cp:revision>
  <dcterms:created xsi:type="dcterms:W3CDTF">2019-09-16T20:08:00Z</dcterms:created>
  <dcterms:modified xsi:type="dcterms:W3CDTF">2019-09-24T15:02:12Z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