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4E73C" w14:textId="77777777" w:rsidR="00EE65CE" w:rsidRPr="00EE65CE" w:rsidRDefault="00EE65CE" w:rsidP="00EE65CE">
      <w:pPr>
        <w:shd w:val="clear" w:color="auto" w:fill="FFFFFF"/>
        <w:spacing w:after="150" w:line="240" w:lineRule="auto"/>
        <w:jc w:val="center"/>
        <w:rPr>
          <w:rFonts w:ascii="Open Sans" w:eastAsia="Times New Roman" w:hAnsi="Open Sans" w:cs="Open Sans"/>
          <w:color w:val="333435"/>
          <w:sz w:val="21"/>
          <w:szCs w:val="21"/>
        </w:rPr>
      </w:pPr>
      <w:proofErr w:type="spellStart"/>
      <w:r w:rsidRPr="00EE65CE">
        <w:rPr>
          <w:rFonts w:ascii="Verdana" w:eastAsia="Times New Roman" w:hAnsi="Verdana" w:cs="Times New Roman"/>
          <w:b/>
          <w:bCs/>
          <w:color w:val="000000"/>
          <w:sz w:val="19"/>
          <w:szCs w:val="19"/>
        </w:rPr>
        <w:t>Psy</w:t>
      </w:r>
      <w:proofErr w:type="spellEnd"/>
      <w:r w:rsidRPr="00EE65CE">
        <w:rPr>
          <w:rFonts w:ascii="Verdana" w:eastAsia="Times New Roman" w:hAnsi="Verdana" w:cs="Times New Roman"/>
          <w:b/>
          <w:bCs/>
          <w:color w:val="000000"/>
          <w:sz w:val="19"/>
          <w:szCs w:val="19"/>
        </w:rPr>
        <w:t xml:space="preserve"> 331.03 Advanced Laboratory in Operant Conditioning</w:t>
      </w:r>
    </w:p>
    <w:p w14:paraId="3827D059" w14:textId="77777777" w:rsidR="00EE65CE" w:rsidRPr="00EE65CE" w:rsidRDefault="00EE65CE" w:rsidP="00EE65CE">
      <w:pPr>
        <w:shd w:val="clear" w:color="auto" w:fill="FFFFFF"/>
        <w:spacing w:after="150" w:line="240" w:lineRule="auto"/>
        <w:jc w:val="center"/>
        <w:rPr>
          <w:rFonts w:ascii="Open Sans" w:eastAsia="Times New Roman" w:hAnsi="Open Sans" w:cs="Open Sans"/>
          <w:color w:val="333435"/>
          <w:sz w:val="21"/>
          <w:szCs w:val="21"/>
        </w:rPr>
      </w:pPr>
      <w:r w:rsidRPr="00EE65CE">
        <w:rPr>
          <w:rFonts w:ascii="Verdana" w:eastAsia="Times New Roman" w:hAnsi="Verdana" w:cs="Times New Roman"/>
          <w:b/>
          <w:bCs/>
          <w:color w:val="000000"/>
          <w:sz w:val="19"/>
          <w:szCs w:val="19"/>
        </w:rPr>
        <w:t>Dr. Val Farmer-Dougan</w:t>
      </w:r>
    </w:p>
    <w:p w14:paraId="6A70C138" w14:textId="77777777" w:rsidR="00EE65CE" w:rsidRPr="00EE65CE" w:rsidRDefault="00EE65CE" w:rsidP="00EE65CE">
      <w:pPr>
        <w:shd w:val="clear" w:color="auto" w:fill="FFFFFF"/>
        <w:spacing w:after="150" w:line="240" w:lineRule="auto"/>
        <w:jc w:val="center"/>
        <w:rPr>
          <w:rFonts w:ascii="Open Sans" w:eastAsia="Times New Roman" w:hAnsi="Open Sans" w:cs="Open Sans"/>
          <w:color w:val="333435"/>
          <w:sz w:val="21"/>
          <w:szCs w:val="21"/>
        </w:rPr>
      </w:pPr>
      <w:r w:rsidRPr="00EE65CE">
        <w:rPr>
          <w:rFonts w:ascii="Verdana" w:eastAsia="Times New Roman" w:hAnsi="Verdana" w:cs="Times New Roman"/>
          <w:b/>
          <w:bCs/>
          <w:color w:val="000000"/>
          <w:sz w:val="19"/>
          <w:szCs w:val="19"/>
        </w:rPr>
        <w:t>Study guide Week 11: Play Behavior</w:t>
      </w:r>
    </w:p>
    <w:p w14:paraId="02B167DA" w14:textId="77777777" w:rsidR="00EE65CE" w:rsidRPr="00EE65CE" w:rsidRDefault="00EE65CE" w:rsidP="00EE65CE">
      <w:pPr>
        <w:shd w:val="clear" w:color="auto" w:fill="FFFFFF"/>
        <w:spacing w:after="165" w:line="240" w:lineRule="auto"/>
        <w:rPr>
          <w:rFonts w:ascii="Open Sans" w:eastAsia="Times New Roman" w:hAnsi="Open Sans" w:cs="Open Sans"/>
          <w:color w:val="333435"/>
          <w:sz w:val="21"/>
          <w:szCs w:val="21"/>
        </w:rPr>
      </w:pPr>
      <w:proofErr w:type="spellStart"/>
      <w:r w:rsidRPr="00EE65CE">
        <w:rPr>
          <w:rFonts w:ascii="Calibri" w:eastAsia="Times New Roman" w:hAnsi="Calibri" w:cs="Calibri"/>
          <w:b/>
          <w:bCs/>
          <w:color w:val="333435"/>
        </w:rPr>
        <w:t>Byosiere</w:t>
      </w:r>
      <w:proofErr w:type="spellEnd"/>
      <w:r w:rsidRPr="00EE65CE">
        <w:rPr>
          <w:rFonts w:ascii="Calibri" w:eastAsia="Times New Roman" w:hAnsi="Calibri" w:cs="Calibri"/>
          <w:b/>
          <w:bCs/>
          <w:color w:val="333435"/>
        </w:rPr>
        <w:t>, Espinosa &amp; Smuts (2016). Investigation of the function of play bows in adult pet dogs</w:t>
      </w:r>
    </w:p>
    <w:p w14:paraId="6AE9B5E3" w14:textId="77777777" w:rsidR="00EE65CE" w:rsidRPr="00EE65CE" w:rsidRDefault="00EE65CE" w:rsidP="00EE65CE">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Calibri" w:eastAsia="Times New Roman" w:hAnsi="Calibri" w:cs="Calibri"/>
          <w:color w:val="333435"/>
        </w:rPr>
        <w:t>How do the authors define play? When do play signals typically develop in the domestic dog? What do they suggest are the benefits of play?</w:t>
      </w:r>
    </w:p>
    <w:p w14:paraId="22F3BF4D" w14:textId="77777777" w:rsidR="00EE65CE" w:rsidRPr="00EE65CE" w:rsidRDefault="00EE65CE" w:rsidP="00EE65CE">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Calibri" w:eastAsia="Times New Roman" w:hAnsi="Calibri" w:cs="Calibri"/>
          <w:color w:val="333435"/>
        </w:rPr>
        <w:t>What is a “play bow”? What or how is it used during play?</w:t>
      </w:r>
    </w:p>
    <w:p w14:paraId="7BFEC4DC" w14:textId="77777777" w:rsidR="00EE65CE" w:rsidRPr="00EE65CE" w:rsidRDefault="00EE65CE" w:rsidP="00EE65CE">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Calibri" w:eastAsia="Times New Roman" w:hAnsi="Calibri" w:cs="Calibri"/>
          <w:color w:val="333435"/>
        </w:rPr>
        <w:t>What motivation do the authors suggest is the reason for play and play bows?</w:t>
      </w:r>
    </w:p>
    <w:p w14:paraId="77D32E98" w14:textId="77777777" w:rsidR="00EE65CE" w:rsidRPr="00EE65CE" w:rsidRDefault="00EE65CE" w:rsidP="00EE65CE">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Calibri" w:eastAsia="Times New Roman" w:hAnsi="Calibri" w:cs="Calibri"/>
          <w:color w:val="333435"/>
        </w:rPr>
        <w:t>What are the 5 hypotheses put forward by these authors?</w:t>
      </w:r>
    </w:p>
    <w:p w14:paraId="7BAF7507" w14:textId="77777777" w:rsidR="00EE65CE" w:rsidRPr="00EE65CE" w:rsidRDefault="00EE65CE" w:rsidP="00EE65CE">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Calibri" w:eastAsia="Times New Roman" w:hAnsi="Calibri" w:cs="Calibri"/>
          <w:color w:val="333435"/>
        </w:rPr>
        <w:t>Describe the methodology:</w:t>
      </w:r>
    </w:p>
    <w:p w14:paraId="15297878" w14:textId="77777777" w:rsidR="00EE65CE" w:rsidRPr="00EE65CE" w:rsidRDefault="00EE65CE" w:rsidP="00EE65CE">
      <w:pPr>
        <w:numPr>
          <w:ilvl w:val="1"/>
          <w:numId w:val="1"/>
        </w:numPr>
        <w:shd w:val="clear" w:color="auto" w:fill="FFFFFF"/>
        <w:spacing w:before="100" w:beforeAutospacing="1" w:after="100" w:afterAutospacing="1" w:line="240" w:lineRule="auto"/>
        <w:ind w:left="1680"/>
        <w:rPr>
          <w:rFonts w:ascii="Open Sans" w:eastAsia="Times New Roman" w:hAnsi="Open Sans" w:cs="Open Sans"/>
          <w:color w:val="333435"/>
          <w:sz w:val="21"/>
          <w:szCs w:val="21"/>
        </w:rPr>
      </w:pPr>
      <w:r w:rsidRPr="00EE65CE">
        <w:rPr>
          <w:rFonts w:ascii="Calibri" w:eastAsia="Times New Roman" w:hAnsi="Calibri" w:cs="Calibri"/>
          <w:color w:val="333435"/>
        </w:rPr>
        <w:t>Who were the subjects?</w:t>
      </w:r>
    </w:p>
    <w:p w14:paraId="72FF4EDC" w14:textId="77777777" w:rsidR="00EE65CE" w:rsidRPr="00EE65CE" w:rsidRDefault="00EE65CE" w:rsidP="00EE65CE">
      <w:pPr>
        <w:numPr>
          <w:ilvl w:val="1"/>
          <w:numId w:val="1"/>
        </w:numPr>
        <w:shd w:val="clear" w:color="auto" w:fill="FFFFFF"/>
        <w:spacing w:before="100" w:beforeAutospacing="1" w:after="100" w:afterAutospacing="1" w:line="240" w:lineRule="auto"/>
        <w:ind w:left="1680"/>
        <w:rPr>
          <w:rFonts w:ascii="Open Sans" w:eastAsia="Times New Roman" w:hAnsi="Open Sans" w:cs="Open Sans"/>
          <w:color w:val="333435"/>
          <w:sz w:val="21"/>
          <w:szCs w:val="21"/>
        </w:rPr>
      </w:pPr>
      <w:r w:rsidRPr="00EE65CE">
        <w:rPr>
          <w:rFonts w:ascii="Calibri" w:eastAsia="Times New Roman" w:hAnsi="Calibri" w:cs="Calibri"/>
          <w:color w:val="333435"/>
        </w:rPr>
        <w:t>How were the data collected?</w:t>
      </w:r>
    </w:p>
    <w:p w14:paraId="478141C3" w14:textId="77777777" w:rsidR="00EE65CE" w:rsidRPr="00EE65CE" w:rsidRDefault="00EE65CE" w:rsidP="00EE65CE">
      <w:pPr>
        <w:numPr>
          <w:ilvl w:val="1"/>
          <w:numId w:val="1"/>
        </w:numPr>
        <w:shd w:val="clear" w:color="auto" w:fill="FFFFFF"/>
        <w:spacing w:before="100" w:beforeAutospacing="1" w:after="100" w:afterAutospacing="1" w:line="240" w:lineRule="auto"/>
        <w:ind w:left="1680"/>
        <w:rPr>
          <w:rFonts w:ascii="Open Sans" w:eastAsia="Times New Roman" w:hAnsi="Open Sans" w:cs="Open Sans"/>
          <w:color w:val="333435"/>
          <w:sz w:val="21"/>
          <w:szCs w:val="21"/>
        </w:rPr>
      </w:pPr>
      <w:r w:rsidRPr="00EE65CE">
        <w:rPr>
          <w:rFonts w:ascii="Calibri" w:eastAsia="Times New Roman" w:hAnsi="Calibri" w:cs="Calibri"/>
          <w:color w:val="333435"/>
        </w:rPr>
        <w:t>Give at least 3 examples of behavioral definitions used in the study.</w:t>
      </w:r>
    </w:p>
    <w:p w14:paraId="44C4A8C9" w14:textId="77777777" w:rsidR="00EE65CE" w:rsidRPr="00EE65CE" w:rsidRDefault="00EE65CE" w:rsidP="00EE65CE">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Calibri" w:eastAsia="Times New Roman" w:hAnsi="Calibri" w:cs="Calibri"/>
          <w:color w:val="333435"/>
        </w:rPr>
        <w:t>What model was used to analyze the data?</w:t>
      </w:r>
    </w:p>
    <w:p w14:paraId="478C03C8" w14:textId="77777777" w:rsidR="00EE65CE" w:rsidRPr="00EE65CE" w:rsidRDefault="00EE65CE" w:rsidP="00EE65CE">
      <w:pPr>
        <w:numPr>
          <w:ilvl w:val="0"/>
          <w:numId w:val="1"/>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Calibri" w:eastAsia="Times New Roman" w:hAnsi="Calibri" w:cs="Calibri"/>
          <w:color w:val="333435"/>
        </w:rPr>
        <w:t>Describe whether and how each of the 5 hypotheses were supported or not supported by the data.</w:t>
      </w:r>
    </w:p>
    <w:p w14:paraId="6179E48C" w14:textId="77777777" w:rsidR="00EE65CE" w:rsidRPr="00EE65CE" w:rsidRDefault="00EE65CE" w:rsidP="00EE65CE">
      <w:pPr>
        <w:numPr>
          <w:ilvl w:val="0"/>
          <w:numId w:val="1"/>
        </w:numPr>
        <w:shd w:val="clear" w:color="auto" w:fill="FFFFFF"/>
        <w:spacing w:before="100" w:beforeAutospacing="1" w:after="165" w:line="240" w:lineRule="auto"/>
        <w:ind w:left="840"/>
        <w:rPr>
          <w:rFonts w:ascii="Open Sans" w:eastAsia="Times New Roman" w:hAnsi="Open Sans" w:cs="Open Sans"/>
          <w:color w:val="333435"/>
          <w:sz w:val="21"/>
          <w:szCs w:val="21"/>
        </w:rPr>
      </w:pPr>
      <w:r w:rsidRPr="00EE65CE">
        <w:rPr>
          <w:rFonts w:ascii="Calibri" w:eastAsia="Times New Roman" w:hAnsi="Calibri" w:cs="Calibri"/>
          <w:color w:val="333435"/>
        </w:rPr>
        <w:t xml:space="preserve">What three conclusions/hypotheses do the </w:t>
      </w:r>
      <w:proofErr w:type="gramStart"/>
      <w:r w:rsidRPr="00EE65CE">
        <w:rPr>
          <w:rFonts w:ascii="Calibri" w:eastAsia="Times New Roman" w:hAnsi="Calibri" w:cs="Calibri"/>
          <w:color w:val="333435"/>
        </w:rPr>
        <w:t>authors  make</w:t>
      </w:r>
      <w:proofErr w:type="gramEnd"/>
      <w:r w:rsidRPr="00EE65CE">
        <w:rPr>
          <w:rFonts w:ascii="Calibri" w:eastAsia="Times New Roman" w:hAnsi="Calibri" w:cs="Calibri"/>
          <w:color w:val="333435"/>
        </w:rPr>
        <w:t xml:space="preserve"> as a result of their study?</w:t>
      </w:r>
    </w:p>
    <w:p w14:paraId="1C41C759" w14:textId="77777777" w:rsidR="00EE65CE" w:rsidRPr="00EE65CE" w:rsidRDefault="00EE65CE" w:rsidP="00EE65CE">
      <w:pPr>
        <w:shd w:val="clear" w:color="auto" w:fill="FFFFFF"/>
        <w:spacing w:after="150" w:line="240" w:lineRule="auto"/>
        <w:rPr>
          <w:rFonts w:ascii="Open Sans" w:eastAsia="Times New Roman" w:hAnsi="Open Sans" w:cs="Open Sans"/>
          <w:color w:val="333435"/>
          <w:sz w:val="21"/>
          <w:szCs w:val="21"/>
        </w:rPr>
      </w:pPr>
      <w:r w:rsidRPr="00EE65CE">
        <w:rPr>
          <w:rFonts w:ascii="Arial" w:eastAsia="Times New Roman" w:hAnsi="Arial" w:cs="Arial"/>
          <w:b/>
          <w:bCs/>
          <w:color w:val="000000"/>
          <w:sz w:val="20"/>
          <w:szCs w:val="20"/>
          <w:u w:val="single"/>
        </w:rPr>
        <w:t>Horowitz (2009)</w:t>
      </w:r>
    </w:p>
    <w:p w14:paraId="228957CF"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1.    </w:t>
      </w:r>
      <w:r w:rsidRPr="00EE65CE">
        <w:rPr>
          <w:rFonts w:ascii="Arial" w:eastAsia="Times New Roman" w:hAnsi="Arial" w:cs="Arial"/>
          <w:color w:val="000000"/>
          <w:sz w:val="20"/>
          <w:szCs w:val="20"/>
        </w:rPr>
        <w:t>What are “attention seeking” behaviors and why are they important?</w:t>
      </w:r>
    </w:p>
    <w:p w14:paraId="09FA55B4"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2.    </w:t>
      </w:r>
      <w:r w:rsidRPr="00EE65CE">
        <w:rPr>
          <w:rFonts w:ascii="Arial" w:eastAsia="Times New Roman" w:hAnsi="Arial" w:cs="Arial"/>
          <w:color w:val="000000"/>
          <w:sz w:val="20"/>
          <w:szCs w:val="20"/>
        </w:rPr>
        <w:t>What are play signals and what are they used for?</w:t>
      </w:r>
    </w:p>
    <w:p w14:paraId="63B68207"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3.    </w:t>
      </w:r>
      <w:r w:rsidRPr="00EE65CE">
        <w:rPr>
          <w:rFonts w:ascii="Arial" w:eastAsia="Times New Roman" w:hAnsi="Arial" w:cs="Arial"/>
          <w:color w:val="000000"/>
          <w:sz w:val="20"/>
          <w:szCs w:val="20"/>
        </w:rPr>
        <w:t>What are the necessary components of a successful play signal?</w:t>
      </w:r>
    </w:p>
    <w:p w14:paraId="6BA723C0"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4.    </w:t>
      </w:r>
      <w:r w:rsidRPr="00EE65CE">
        <w:rPr>
          <w:rFonts w:ascii="Arial" w:eastAsia="Times New Roman" w:hAnsi="Arial" w:cs="Arial"/>
          <w:color w:val="000000"/>
          <w:sz w:val="20"/>
          <w:szCs w:val="20"/>
        </w:rPr>
        <w:t>What are the order of operations related to the attentional state of the audience?</w:t>
      </w:r>
    </w:p>
    <w:p w14:paraId="06137B75"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5.    </w:t>
      </w:r>
      <w:r w:rsidRPr="00EE65CE">
        <w:rPr>
          <w:rFonts w:ascii="Arial" w:eastAsia="Times New Roman" w:hAnsi="Arial" w:cs="Arial"/>
          <w:color w:val="000000"/>
          <w:sz w:val="20"/>
          <w:szCs w:val="20"/>
        </w:rPr>
        <w:t>What was the purpose of the Horowitz study?</w:t>
      </w:r>
    </w:p>
    <w:p w14:paraId="3473F0FA"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6.    </w:t>
      </w:r>
      <w:r w:rsidRPr="00EE65CE">
        <w:rPr>
          <w:rFonts w:ascii="Arial" w:eastAsia="Times New Roman" w:hAnsi="Arial" w:cs="Arial"/>
          <w:color w:val="000000"/>
          <w:sz w:val="20"/>
          <w:szCs w:val="20"/>
        </w:rPr>
        <w:t>Briefly describe the methods used in the Horowitz study (who, what, when, where). </w:t>
      </w:r>
      <w:r w:rsidRPr="00EE65CE">
        <w:rPr>
          <w:rFonts w:ascii="Times New Roman" w:eastAsia="Times New Roman" w:hAnsi="Times New Roman" w:cs="Times New Roman"/>
          <w:color w:val="333435"/>
          <w:sz w:val="24"/>
          <w:szCs w:val="24"/>
        </w:rPr>
        <w:t> </w:t>
      </w:r>
      <w:r w:rsidRPr="00EE65CE">
        <w:rPr>
          <w:rFonts w:ascii="Arial" w:eastAsia="Times New Roman" w:hAnsi="Arial" w:cs="Arial"/>
          <w:color w:val="000000"/>
          <w:sz w:val="20"/>
          <w:szCs w:val="20"/>
        </w:rPr>
        <w:t>What were the 4 groups of play behavior used by Horowitz when analyzing her data?</w:t>
      </w:r>
    </w:p>
    <w:p w14:paraId="5EF06682"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7.    </w:t>
      </w:r>
      <w:r w:rsidRPr="00EE65CE">
        <w:rPr>
          <w:rFonts w:ascii="Arial" w:eastAsia="Times New Roman" w:hAnsi="Arial" w:cs="Arial"/>
          <w:color w:val="000000"/>
          <w:sz w:val="20"/>
          <w:szCs w:val="20"/>
        </w:rPr>
        <w:t>What play signals did the dogs use most? </w:t>
      </w:r>
      <w:r w:rsidRPr="00EE65CE">
        <w:rPr>
          <w:rFonts w:ascii="Times New Roman" w:eastAsia="Times New Roman" w:hAnsi="Times New Roman" w:cs="Times New Roman"/>
          <w:color w:val="333435"/>
          <w:sz w:val="24"/>
          <w:szCs w:val="24"/>
        </w:rPr>
        <w:t>  </w:t>
      </w:r>
      <w:r w:rsidRPr="00EE65CE">
        <w:rPr>
          <w:rFonts w:ascii="Arial" w:eastAsia="Times New Roman" w:hAnsi="Arial" w:cs="Arial"/>
          <w:color w:val="000000"/>
          <w:sz w:val="20"/>
          <w:szCs w:val="20"/>
        </w:rPr>
        <w:t>What attention-getter behaviors were used most often? Least often?</w:t>
      </w:r>
    </w:p>
    <w:p w14:paraId="47997233"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8. </w:t>
      </w:r>
      <w:r w:rsidRPr="00EE65CE">
        <w:rPr>
          <w:rFonts w:ascii="Arial" w:eastAsia="Times New Roman" w:hAnsi="Arial" w:cs="Arial"/>
          <w:color w:val="000000"/>
          <w:sz w:val="20"/>
          <w:szCs w:val="20"/>
        </w:rPr>
        <w:t>What does Horowitz’s analysis tell us about the ability of dogs to manipulate another’s’ behavior?</w:t>
      </w:r>
    </w:p>
    <w:p w14:paraId="64BEFAB9" w14:textId="77777777" w:rsidR="00EE65CE" w:rsidRPr="00EE65CE" w:rsidRDefault="00EE65CE" w:rsidP="00EE65CE">
      <w:pPr>
        <w:numPr>
          <w:ilvl w:val="0"/>
          <w:numId w:val="2"/>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Verdana" w:eastAsia="Times New Roman" w:hAnsi="Verdana" w:cs="Times New Roman"/>
          <w:color w:val="000000"/>
          <w:sz w:val="19"/>
          <w:szCs w:val="19"/>
        </w:rPr>
        <w:t>9. </w:t>
      </w:r>
      <w:r w:rsidRPr="00EE65CE">
        <w:rPr>
          <w:rFonts w:ascii="Arial" w:eastAsia="Times New Roman" w:hAnsi="Arial" w:cs="Arial"/>
          <w:color w:val="000000"/>
          <w:sz w:val="20"/>
          <w:szCs w:val="20"/>
        </w:rPr>
        <w:t>Horowitz gives a cognition explanation for these behaviors; do you think that is necessary, or can a behavioral approach explain the data as well?</w:t>
      </w:r>
    </w:p>
    <w:p w14:paraId="0DA57024" w14:textId="77777777" w:rsidR="00EE65CE" w:rsidRPr="00EE65CE" w:rsidRDefault="00EE65CE" w:rsidP="00EE65CE">
      <w:pPr>
        <w:shd w:val="clear" w:color="auto" w:fill="FFFFFF"/>
        <w:spacing w:after="150" w:line="240" w:lineRule="auto"/>
        <w:rPr>
          <w:rFonts w:ascii="Open Sans" w:eastAsia="Times New Roman" w:hAnsi="Open Sans" w:cs="Open Sans"/>
          <w:color w:val="333435"/>
          <w:sz w:val="21"/>
          <w:szCs w:val="21"/>
        </w:rPr>
      </w:pPr>
      <w:r w:rsidRPr="00EE65CE">
        <w:rPr>
          <w:rFonts w:ascii="Arial" w:eastAsia="Times New Roman" w:hAnsi="Arial" w:cs="Arial"/>
          <w:b/>
          <w:bCs/>
          <w:color w:val="000000"/>
          <w:sz w:val="20"/>
          <w:szCs w:val="20"/>
          <w:u w:val="single"/>
        </w:rPr>
        <w:t>Things to think about:</w:t>
      </w:r>
    </w:p>
    <w:p w14:paraId="1ECBBBE5" w14:textId="77777777" w:rsidR="00EE65CE" w:rsidRPr="00EE65CE" w:rsidRDefault="00EE65CE" w:rsidP="00EE65CE">
      <w:pPr>
        <w:numPr>
          <w:ilvl w:val="0"/>
          <w:numId w:val="3"/>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Arial" w:eastAsia="Times New Roman" w:hAnsi="Arial" w:cs="Arial"/>
          <w:color w:val="000000"/>
          <w:sz w:val="20"/>
          <w:szCs w:val="20"/>
        </w:rPr>
        <w:t>How do the various dogs in our lab play together? Who is an initiator? Who tends to take the “dominant” role and who tends to take the “submissive” role? Who takes an “egalitarian” role?</w:t>
      </w:r>
    </w:p>
    <w:p w14:paraId="08F3F71E" w14:textId="77777777" w:rsidR="00EE65CE" w:rsidRPr="00EE65CE" w:rsidRDefault="00EE65CE" w:rsidP="00EE65CE">
      <w:pPr>
        <w:numPr>
          <w:ilvl w:val="0"/>
          <w:numId w:val="3"/>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Arial" w:eastAsia="Times New Roman" w:hAnsi="Arial" w:cs="Arial"/>
          <w:color w:val="000000"/>
          <w:sz w:val="20"/>
          <w:szCs w:val="20"/>
        </w:rPr>
        <w:t>Do all dogs need to be able to play with other dogs? Why or why not?</w:t>
      </w:r>
    </w:p>
    <w:p w14:paraId="125BF2D9" w14:textId="77777777" w:rsidR="00EE65CE" w:rsidRPr="00EE65CE" w:rsidRDefault="00EE65CE" w:rsidP="00EE65CE">
      <w:pPr>
        <w:numPr>
          <w:ilvl w:val="0"/>
          <w:numId w:val="3"/>
        </w:numPr>
        <w:shd w:val="clear" w:color="auto" w:fill="FFFFFF"/>
        <w:spacing w:before="100" w:beforeAutospacing="1" w:after="100" w:afterAutospacing="1" w:line="240" w:lineRule="auto"/>
        <w:ind w:left="840"/>
        <w:rPr>
          <w:rFonts w:ascii="Open Sans" w:eastAsia="Times New Roman" w:hAnsi="Open Sans" w:cs="Open Sans"/>
          <w:color w:val="333435"/>
          <w:sz w:val="21"/>
          <w:szCs w:val="21"/>
        </w:rPr>
      </w:pPr>
      <w:r w:rsidRPr="00EE65CE">
        <w:rPr>
          <w:rFonts w:ascii="Arial" w:eastAsia="Times New Roman" w:hAnsi="Arial" w:cs="Arial"/>
          <w:color w:val="000000"/>
          <w:sz w:val="20"/>
          <w:szCs w:val="20"/>
        </w:rPr>
        <w:t>For the domestic dog, which is more important, social behavior with humans or social behavior with other dogs?</w:t>
      </w:r>
    </w:p>
    <w:p w14:paraId="1D3EDFD0" w14:textId="77777777" w:rsidR="00563FD9" w:rsidRDefault="00EE65CE"/>
    <w:sectPr w:rsidR="0056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079"/>
    <w:multiLevelType w:val="multilevel"/>
    <w:tmpl w:val="8072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07E91"/>
    <w:multiLevelType w:val="multilevel"/>
    <w:tmpl w:val="9B6E5C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44A48"/>
    <w:multiLevelType w:val="multilevel"/>
    <w:tmpl w:val="BFDA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CE"/>
    <w:rsid w:val="00790F09"/>
    <w:rsid w:val="007D3FCC"/>
    <w:rsid w:val="00EE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92AD"/>
  <w15:chartTrackingRefBased/>
  <w15:docId w15:val="{165F860E-8055-4756-B6CE-0C54962C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5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Farmer-Dougan, Valeri</dc:creator>
  <cp:keywords/>
  <dc:description/>
  <cp:lastModifiedBy>Farmer-Dougan, Valeri</cp:lastModifiedBy>
  <cp:revision>1</cp:revision>
  <dcterms:created xsi:type="dcterms:W3CDTF">2021-10-20T17:54:00Z</dcterms:created>
  <dcterms:modified xsi:type="dcterms:W3CDTF">2021-10-20T17:54:00Z</dcterms:modified>
</cp:coreProperties>
</file>