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1B0F" w14:textId="77777777" w:rsidR="00482D93" w:rsidRPr="00871BBA" w:rsidRDefault="00A66599" w:rsidP="4EEF7AB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DATA ANALYTICS FOR </w:t>
      </w:r>
      <w:bookmarkStart w:id="0" w:name="_Hlk26619675"/>
      <w:r w:rsidR="00482D93" w:rsidRPr="00871BBA">
        <w:rPr>
          <w:b/>
          <w:sz w:val="44"/>
          <w:szCs w:val="44"/>
        </w:rPr>
        <w:t xml:space="preserve">UNIVARIATE </w:t>
      </w:r>
      <w:r>
        <w:rPr>
          <w:b/>
          <w:sz w:val="44"/>
          <w:szCs w:val="44"/>
        </w:rPr>
        <w:t>DISTRIBUTIONS</w:t>
      </w:r>
      <w:bookmarkEnd w:id="0"/>
    </w:p>
    <w:p w14:paraId="1A38EEE2" w14:textId="77777777" w:rsidR="00807753" w:rsidRDefault="00807753" w:rsidP="4EEF7AB5">
      <w:pPr>
        <w:jc w:val="center"/>
        <w:rPr>
          <w:sz w:val="44"/>
          <w:szCs w:val="44"/>
        </w:rPr>
      </w:pPr>
    </w:p>
    <w:p w14:paraId="1531252D" w14:textId="77777777" w:rsidR="00807753" w:rsidRDefault="00807753" w:rsidP="4EEF7AB5">
      <w:pPr>
        <w:jc w:val="center"/>
        <w:rPr>
          <w:b/>
          <w:sz w:val="36"/>
          <w:szCs w:val="36"/>
        </w:rPr>
      </w:pPr>
      <w:r w:rsidRPr="00871BBA">
        <w:rPr>
          <w:b/>
          <w:sz w:val="36"/>
          <w:szCs w:val="36"/>
        </w:rPr>
        <w:t>Key Descriptive Statistical Indices</w:t>
      </w:r>
    </w:p>
    <w:p w14:paraId="196BF75B" w14:textId="77777777" w:rsidR="00416F8A" w:rsidRDefault="00416F8A" w:rsidP="4EEF7AB5">
      <w:pPr>
        <w:jc w:val="center"/>
        <w:rPr>
          <w:b/>
          <w:sz w:val="36"/>
          <w:szCs w:val="36"/>
        </w:rPr>
      </w:pPr>
    </w:p>
    <w:p w14:paraId="5DFD26E3" w14:textId="77777777" w:rsidR="00416F8A" w:rsidRPr="00416F8A" w:rsidRDefault="00416F8A" w:rsidP="4EEF7AB5">
      <w:pPr>
        <w:jc w:val="center"/>
        <w:rPr>
          <w:b/>
          <w:i/>
          <w:sz w:val="36"/>
          <w:szCs w:val="36"/>
        </w:rPr>
      </w:pPr>
      <w:r w:rsidRPr="00416F8A">
        <w:rPr>
          <w:b/>
          <w:i/>
          <w:sz w:val="36"/>
          <w:szCs w:val="36"/>
        </w:rPr>
        <w:t xml:space="preserve">--Show </w:t>
      </w:r>
      <w:r w:rsidR="00C46D32">
        <w:rPr>
          <w:b/>
          <w:i/>
          <w:sz w:val="36"/>
          <w:szCs w:val="36"/>
        </w:rPr>
        <w:t>A</w:t>
      </w:r>
      <w:r w:rsidRPr="00416F8A">
        <w:rPr>
          <w:b/>
          <w:i/>
          <w:sz w:val="36"/>
          <w:szCs w:val="36"/>
        </w:rPr>
        <w:t xml:space="preserve">ll </w:t>
      </w:r>
      <w:r w:rsidR="00C46D32">
        <w:rPr>
          <w:b/>
          <w:i/>
          <w:sz w:val="36"/>
          <w:szCs w:val="36"/>
        </w:rPr>
        <w:t>W</w:t>
      </w:r>
      <w:r w:rsidRPr="00416F8A">
        <w:rPr>
          <w:b/>
          <w:i/>
          <w:sz w:val="36"/>
          <w:szCs w:val="36"/>
        </w:rPr>
        <w:t>ork--</w:t>
      </w:r>
    </w:p>
    <w:p w14:paraId="53C9C195" w14:textId="77777777" w:rsidR="00482D93" w:rsidRDefault="00482D93" w:rsidP="4EEF7AB5">
      <w:pPr>
        <w:rPr>
          <w:sz w:val="40"/>
          <w:szCs w:val="40"/>
        </w:rPr>
      </w:pPr>
    </w:p>
    <w:p w14:paraId="7E145947" w14:textId="3D3204CE" w:rsidR="004D3F17" w:rsidRPr="0070120A" w:rsidRDefault="00482D93" w:rsidP="4EEF7AB5">
      <w:pPr>
        <w:ind w:firstLine="720"/>
        <w:rPr>
          <w:rFonts w:cs="Calibri"/>
          <w:sz w:val="44"/>
          <w:szCs w:val="44"/>
        </w:rPr>
      </w:pPr>
      <w:r w:rsidRPr="00482D93">
        <w:rPr>
          <w:sz w:val="44"/>
          <w:szCs w:val="44"/>
        </w:rPr>
        <w:t>Once</w:t>
      </w:r>
      <w:r w:rsidR="004D3F17" w:rsidRPr="0070120A">
        <w:rPr>
          <w:rFonts w:cs="Calibri"/>
          <w:sz w:val="44"/>
          <w:szCs w:val="44"/>
        </w:rPr>
        <w:t xml:space="preserve"> data are collected statisticians </w:t>
      </w:r>
      <w:r w:rsidRPr="0070120A">
        <w:rPr>
          <w:rFonts w:cs="Calibri"/>
          <w:sz w:val="44"/>
          <w:szCs w:val="44"/>
        </w:rPr>
        <w:t>are</w:t>
      </w:r>
      <w:r w:rsidR="4EEF7AB5" w:rsidRPr="0070120A">
        <w:rPr>
          <w:rFonts w:cs="Calibri"/>
          <w:sz w:val="44"/>
          <w:szCs w:val="44"/>
        </w:rPr>
        <w:t xml:space="preserve"> typically </w:t>
      </w:r>
      <w:r w:rsidR="000161E9">
        <w:rPr>
          <w:rFonts w:cs="Calibri"/>
          <w:sz w:val="44"/>
          <w:szCs w:val="44"/>
        </w:rPr>
        <w:t xml:space="preserve">initially </w:t>
      </w:r>
      <w:r w:rsidR="4EEF7AB5" w:rsidRPr="0070120A">
        <w:rPr>
          <w:rFonts w:cs="Calibri"/>
          <w:sz w:val="44"/>
          <w:szCs w:val="44"/>
        </w:rPr>
        <w:t xml:space="preserve">interested in </w:t>
      </w:r>
      <w:r w:rsidR="4EEF7AB5" w:rsidRPr="0070120A">
        <w:rPr>
          <w:rFonts w:eastAsia="Times New Roman"/>
          <w:sz w:val="44"/>
          <w:szCs w:val="44"/>
          <w:u w:val="single"/>
        </w:rPr>
        <w:t>three</w:t>
      </w:r>
      <w:r w:rsidR="4EEF7AB5" w:rsidRPr="0070120A">
        <w:rPr>
          <w:rFonts w:cs="Calibri"/>
          <w:sz w:val="44"/>
          <w:szCs w:val="44"/>
        </w:rPr>
        <w:t xml:space="preserve"> </w:t>
      </w:r>
      <w:r w:rsidRPr="0070120A">
        <w:rPr>
          <w:rFonts w:cs="Calibri"/>
          <w:sz w:val="44"/>
          <w:szCs w:val="44"/>
        </w:rPr>
        <w:t xml:space="preserve">fundamental </w:t>
      </w:r>
      <w:r w:rsidR="004D3F17" w:rsidRPr="0070120A">
        <w:rPr>
          <w:rFonts w:cs="Calibri"/>
          <w:sz w:val="44"/>
          <w:szCs w:val="44"/>
        </w:rPr>
        <w:t>statistical properties</w:t>
      </w:r>
      <w:r w:rsidR="00165C02" w:rsidRPr="0070120A">
        <w:rPr>
          <w:rFonts w:cs="Calibri"/>
          <w:sz w:val="44"/>
          <w:szCs w:val="44"/>
        </w:rPr>
        <w:t xml:space="preserve"> of </w:t>
      </w:r>
      <w:r w:rsidR="00165C02" w:rsidRPr="00871BBA">
        <w:rPr>
          <w:b/>
          <w:sz w:val="44"/>
          <w:szCs w:val="44"/>
        </w:rPr>
        <w:t xml:space="preserve">UNIVARIATE </w:t>
      </w:r>
      <w:r w:rsidR="00165C02">
        <w:rPr>
          <w:b/>
          <w:sz w:val="44"/>
          <w:szCs w:val="44"/>
        </w:rPr>
        <w:t>DISTRIBUTIONS</w:t>
      </w:r>
      <w:r w:rsidR="004D3F17" w:rsidRPr="0070120A">
        <w:rPr>
          <w:rFonts w:cs="Calibri"/>
          <w:sz w:val="44"/>
          <w:szCs w:val="44"/>
        </w:rPr>
        <w:t xml:space="preserve">: </w:t>
      </w:r>
      <w:r w:rsidR="00714411" w:rsidRPr="0070120A">
        <w:rPr>
          <w:rFonts w:cs="Calibri"/>
          <w:sz w:val="44"/>
          <w:szCs w:val="44"/>
        </w:rPr>
        <w:t>(</w:t>
      </w:r>
      <w:r w:rsidR="004D3F17" w:rsidRPr="0070120A">
        <w:rPr>
          <w:rFonts w:cs="Calibri"/>
          <w:sz w:val="44"/>
          <w:szCs w:val="44"/>
        </w:rPr>
        <w:t>1</w:t>
      </w:r>
      <w:r w:rsidR="00714411" w:rsidRPr="0070120A">
        <w:rPr>
          <w:rFonts w:cs="Calibri"/>
          <w:sz w:val="44"/>
          <w:szCs w:val="44"/>
        </w:rPr>
        <w:t xml:space="preserve">) </w:t>
      </w:r>
      <w:r w:rsidR="00714411" w:rsidRPr="0070120A">
        <w:rPr>
          <w:rFonts w:cs="Calibri"/>
          <w:b/>
          <w:sz w:val="44"/>
          <w:szCs w:val="44"/>
        </w:rPr>
        <w:t>Central</w:t>
      </w:r>
      <w:r w:rsidRPr="0070120A">
        <w:rPr>
          <w:rFonts w:cs="Calibri"/>
          <w:b/>
          <w:sz w:val="44"/>
          <w:szCs w:val="44"/>
        </w:rPr>
        <w:t xml:space="preserve"> T</w:t>
      </w:r>
      <w:r w:rsidR="004D3F17" w:rsidRPr="0070120A">
        <w:rPr>
          <w:rFonts w:cs="Calibri"/>
          <w:b/>
          <w:sz w:val="44"/>
          <w:szCs w:val="44"/>
        </w:rPr>
        <w:t>endency</w:t>
      </w:r>
      <w:r w:rsidRPr="0070120A">
        <w:rPr>
          <w:rFonts w:cs="Calibri"/>
          <w:sz w:val="44"/>
          <w:szCs w:val="44"/>
        </w:rPr>
        <w:t xml:space="preserve"> </w:t>
      </w:r>
      <w:r w:rsidR="00807753" w:rsidRPr="0070120A">
        <w:rPr>
          <w:rFonts w:cs="Calibri"/>
          <w:sz w:val="44"/>
          <w:szCs w:val="44"/>
        </w:rPr>
        <w:t>(or</w:t>
      </w:r>
      <w:r w:rsidRPr="0070120A">
        <w:rPr>
          <w:rFonts w:cs="Calibri"/>
          <w:sz w:val="44"/>
          <w:szCs w:val="44"/>
        </w:rPr>
        <w:t xml:space="preserve"> Central Location</w:t>
      </w:r>
      <w:r w:rsidR="00807753" w:rsidRPr="0070120A">
        <w:rPr>
          <w:rFonts w:cs="Calibri"/>
          <w:sz w:val="44"/>
          <w:szCs w:val="44"/>
        </w:rPr>
        <w:t>)</w:t>
      </w:r>
      <w:r w:rsidR="004D3F17" w:rsidRPr="0070120A">
        <w:rPr>
          <w:rFonts w:cs="Calibri"/>
          <w:sz w:val="44"/>
          <w:szCs w:val="44"/>
        </w:rPr>
        <w:t xml:space="preserve">, </w:t>
      </w:r>
      <w:r w:rsidR="00714411" w:rsidRPr="0070120A">
        <w:rPr>
          <w:rFonts w:cs="Calibri"/>
          <w:sz w:val="44"/>
          <w:szCs w:val="44"/>
        </w:rPr>
        <w:t>(</w:t>
      </w:r>
      <w:r w:rsidR="004D3F17" w:rsidRPr="0070120A">
        <w:rPr>
          <w:rFonts w:cs="Calibri"/>
          <w:sz w:val="44"/>
          <w:szCs w:val="44"/>
        </w:rPr>
        <w:t>2</w:t>
      </w:r>
      <w:r w:rsidR="00714411" w:rsidRPr="0070120A">
        <w:rPr>
          <w:rFonts w:cs="Calibri"/>
          <w:sz w:val="44"/>
          <w:szCs w:val="44"/>
        </w:rPr>
        <w:t xml:space="preserve">) </w:t>
      </w:r>
      <w:r w:rsidR="00714411" w:rsidRPr="0070120A">
        <w:rPr>
          <w:rFonts w:cs="Calibri"/>
          <w:b/>
          <w:sz w:val="44"/>
          <w:szCs w:val="44"/>
        </w:rPr>
        <w:t>Dispersion</w:t>
      </w:r>
      <w:r w:rsidRPr="0070120A">
        <w:rPr>
          <w:rFonts w:cs="Calibri"/>
          <w:sz w:val="44"/>
          <w:szCs w:val="44"/>
        </w:rPr>
        <w:t xml:space="preserve"> </w:t>
      </w:r>
      <w:r w:rsidR="00807753" w:rsidRPr="0070120A">
        <w:rPr>
          <w:rFonts w:cs="Calibri"/>
          <w:sz w:val="44"/>
          <w:szCs w:val="44"/>
        </w:rPr>
        <w:t>(</w:t>
      </w:r>
      <w:r w:rsidRPr="0070120A">
        <w:rPr>
          <w:rFonts w:cs="Calibri"/>
          <w:sz w:val="44"/>
          <w:szCs w:val="44"/>
        </w:rPr>
        <w:t>or Variability</w:t>
      </w:r>
      <w:r w:rsidR="00807753" w:rsidRPr="0070120A">
        <w:rPr>
          <w:rFonts w:cs="Calibri"/>
          <w:sz w:val="44"/>
          <w:szCs w:val="44"/>
        </w:rPr>
        <w:t>)</w:t>
      </w:r>
      <w:r w:rsidR="004D3F17" w:rsidRPr="0070120A">
        <w:rPr>
          <w:rFonts w:cs="Calibri"/>
          <w:sz w:val="44"/>
          <w:szCs w:val="44"/>
        </w:rPr>
        <w:t>, and</w:t>
      </w:r>
      <w:r w:rsidR="009F342C">
        <w:rPr>
          <w:rFonts w:cs="Calibri"/>
          <w:sz w:val="44"/>
          <w:szCs w:val="44"/>
        </w:rPr>
        <w:t xml:space="preserve"> </w:t>
      </w:r>
      <w:r w:rsidR="00714411" w:rsidRPr="0070120A">
        <w:rPr>
          <w:rFonts w:cs="Calibri"/>
          <w:sz w:val="44"/>
          <w:szCs w:val="44"/>
        </w:rPr>
        <w:t>(</w:t>
      </w:r>
      <w:r w:rsidR="004D3F17" w:rsidRPr="0070120A">
        <w:rPr>
          <w:rFonts w:cs="Calibri"/>
          <w:sz w:val="44"/>
          <w:szCs w:val="44"/>
        </w:rPr>
        <w:t>3</w:t>
      </w:r>
      <w:r w:rsidR="00714411" w:rsidRPr="0070120A">
        <w:rPr>
          <w:rFonts w:cs="Calibri"/>
          <w:sz w:val="44"/>
          <w:szCs w:val="44"/>
        </w:rPr>
        <w:t xml:space="preserve">) </w:t>
      </w:r>
      <w:r w:rsidR="00EC224F" w:rsidRPr="0070120A">
        <w:rPr>
          <w:rFonts w:cs="Calibri"/>
          <w:sz w:val="44"/>
          <w:szCs w:val="44"/>
        </w:rPr>
        <w:t xml:space="preserve">the </w:t>
      </w:r>
      <w:r w:rsidR="00714411" w:rsidRPr="0070120A">
        <w:rPr>
          <w:rFonts w:cs="Calibri"/>
          <w:b/>
          <w:sz w:val="44"/>
          <w:szCs w:val="44"/>
        </w:rPr>
        <w:t>Shape</w:t>
      </w:r>
      <w:r w:rsidR="00EC224F" w:rsidRPr="0070120A">
        <w:rPr>
          <w:rFonts w:cs="Calibri"/>
          <w:sz w:val="44"/>
          <w:szCs w:val="44"/>
        </w:rPr>
        <w:t xml:space="preserve"> </w:t>
      </w:r>
      <w:r w:rsidR="00807753" w:rsidRPr="0070120A">
        <w:rPr>
          <w:rFonts w:cs="Calibri"/>
          <w:sz w:val="44"/>
          <w:szCs w:val="44"/>
        </w:rPr>
        <w:t>(</w:t>
      </w:r>
      <w:r w:rsidR="00EC224F" w:rsidRPr="0070120A">
        <w:rPr>
          <w:rFonts w:cs="Calibri"/>
          <w:sz w:val="44"/>
          <w:szCs w:val="44"/>
        </w:rPr>
        <w:t>or F</w:t>
      </w:r>
      <w:r w:rsidR="004D3F17" w:rsidRPr="0070120A">
        <w:rPr>
          <w:rFonts w:cs="Calibri"/>
          <w:sz w:val="44"/>
          <w:szCs w:val="44"/>
        </w:rPr>
        <w:t>orm</w:t>
      </w:r>
      <w:r w:rsidR="00807753" w:rsidRPr="0070120A">
        <w:rPr>
          <w:rFonts w:cs="Calibri"/>
          <w:sz w:val="44"/>
          <w:szCs w:val="44"/>
        </w:rPr>
        <w:t>)</w:t>
      </w:r>
      <w:r w:rsidR="004D3F17" w:rsidRPr="0070120A">
        <w:rPr>
          <w:rFonts w:cs="Calibri"/>
          <w:sz w:val="44"/>
          <w:szCs w:val="44"/>
        </w:rPr>
        <w:t xml:space="preserve"> of the data </w:t>
      </w:r>
      <w:r w:rsidR="00714411" w:rsidRPr="0070120A">
        <w:rPr>
          <w:rFonts w:cs="Calibri"/>
          <w:sz w:val="44"/>
          <w:szCs w:val="44"/>
        </w:rPr>
        <w:t>distribution</w:t>
      </w:r>
      <w:r w:rsidR="004D3F17" w:rsidRPr="0070120A">
        <w:rPr>
          <w:rFonts w:cs="Calibri"/>
          <w:sz w:val="44"/>
          <w:szCs w:val="44"/>
        </w:rPr>
        <w:t>.</w:t>
      </w:r>
      <w:r w:rsidR="00EC224F" w:rsidRPr="0070120A">
        <w:rPr>
          <w:rFonts w:cs="Calibri"/>
          <w:sz w:val="44"/>
          <w:szCs w:val="44"/>
        </w:rPr>
        <w:t xml:space="preserve">  </w:t>
      </w:r>
      <w:r w:rsidR="00871BBA" w:rsidRPr="0070120A">
        <w:rPr>
          <w:rFonts w:cs="Calibri"/>
          <w:sz w:val="44"/>
          <w:szCs w:val="44"/>
        </w:rPr>
        <w:t xml:space="preserve">There are multiple measures of central tendency, </w:t>
      </w:r>
      <w:r w:rsidR="00643FB3" w:rsidRPr="0070120A">
        <w:rPr>
          <w:rFonts w:cs="Calibri"/>
          <w:sz w:val="44"/>
          <w:szCs w:val="44"/>
        </w:rPr>
        <w:t>dispersion</w:t>
      </w:r>
      <w:r w:rsidR="00416F8A" w:rsidRPr="0070120A">
        <w:rPr>
          <w:rFonts w:cs="Calibri"/>
          <w:sz w:val="44"/>
          <w:szCs w:val="44"/>
        </w:rPr>
        <w:t xml:space="preserve"> and shape.</w:t>
      </w:r>
      <w:r w:rsidR="00871BBA" w:rsidRPr="0070120A">
        <w:rPr>
          <w:rFonts w:cs="Calibri"/>
          <w:sz w:val="44"/>
          <w:szCs w:val="44"/>
        </w:rPr>
        <w:t xml:space="preserve"> </w:t>
      </w:r>
      <w:r w:rsidR="00416F8A" w:rsidRPr="0070120A">
        <w:rPr>
          <w:rFonts w:cs="Calibri"/>
          <w:sz w:val="44"/>
          <w:szCs w:val="44"/>
        </w:rPr>
        <w:t>W</w:t>
      </w:r>
      <w:r w:rsidR="00871BBA" w:rsidRPr="0070120A">
        <w:rPr>
          <w:rFonts w:cs="Calibri"/>
          <w:sz w:val="44"/>
          <w:szCs w:val="44"/>
        </w:rPr>
        <w:t xml:space="preserve">e will follow the </w:t>
      </w:r>
      <w:r w:rsidR="000C4C95" w:rsidRPr="0070120A">
        <w:rPr>
          <w:rFonts w:cs="Calibri"/>
          <w:sz w:val="44"/>
          <w:szCs w:val="44"/>
        </w:rPr>
        <w:t>standard</w:t>
      </w:r>
      <w:r w:rsidR="00871BBA" w:rsidRPr="0070120A">
        <w:rPr>
          <w:rFonts w:cs="Calibri"/>
          <w:sz w:val="44"/>
          <w:szCs w:val="44"/>
        </w:rPr>
        <w:t xml:space="preserve"> convention of using </w:t>
      </w:r>
      <w:r w:rsidR="00EC224F" w:rsidRPr="0070120A">
        <w:rPr>
          <w:rFonts w:cs="Calibri"/>
          <w:sz w:val="44"/>
          <w:szCs w:val="44"/>
        </w:rPr>
        <w:t xml:space="preserve">the level of measurement </w:t>
      </w:r>
      <w:r w:rsidR="00871BBA" w:rsidRPr="0070120A">
        <w:rPr>
          <w:rFonts w:cs="Calibri"/>
          <w:sz w:val="44"/>
          <w:szCs w:val="44"/>
        </w:rPr>
        <w:t xml:space="preserve">(nominal, ordinal, interval/ratio or categorical vs. quantitative) </w:t>
      </w:r>
      <w:r w:rsidR="00EC224F" w:rsidRPr="0070120A">
        <w:rPr>
          <w:rFonts w:cs="Calibri"/>
          <w:sz w:val="44"/>
          <w:szCs w:val="44"/>
        </w:rPr>
        <w:t xml:space="preserve">of the variable </w:t>
      </w:r>
      <w:r w:rsidR="00871BBA" w:rsidRPr="0070120A">
        <w:rPr>
          <w:rFonts w:cs="Calibri"/>
          <w:sz w:val="44"/>
          <w:szCs w:val="44"/>
        </w:rPr>
        <w:t xml:space="preserve">as the major </w:t>
      </w:r>
      <w:r w:rsidR="007107CB" w:rsidRPr="0070120A">
        <w:rPr>
          <w:rFonts w:cs="Calibri"/>
          <w:sz w:val="44"/>
          <w:szCs w:val="44"/>
        </w:rPr>
        <w:t xml:space="preserve">decision </w:t>
      </w:r>
      <w:r w:rsidR="00871BBA" w:rsidRPr="0070120A">
        <w:rPr>
          <w:rFonts w:cs="Calibri"/>
          <w:sz w:val="44"/>
          <w:szCs w:val="44"/>
        </w:rPr>
        <w:t>criterion</w:t>
      </w:r>
      <w:r w:rsidR="00643FB3" w:rsidRPr="0070120A">
        <w:rPr>
          <w:rFonts w:cs="Calibri"/>
          <w:sz w:val="44"/>
          <w:szCs w:val="44"/>
        </w:rPr>
        <w:t>.</w:t>
      </w:r>
    </w:p>
    <w:p w14:paraId="6DB1E510" w14:textId="77777777" w:rsidR="00341E38" w:rsidRPr="0070120A" w:rsidRDefault="00341E38" w:rsidP="00FB49AE">
      <w:pPr>
        <w:shd w:val="clear" w:color="auto" w:fill="FFFFFF"/>
        <w:spacing w:before="100" w:beforeAutospacing="1" w:after="100" w:afterAutospacing="1" w:line="276" w:lineRule="auto"/>
        <w:ind w:firstLine="720"/>
        <w:rPr>
          <w:rFonts w:eastAsia="Times New Roman" w:cs="Calibri"/>
          <w:color w:val="000000"/>
          <w:sz w:val="44"/>
          <w:szCs w:val="44"/>
        </w:rPr>
      </w:pPr>
      <w:r w:rsidRPr="0070120A">
        <w:rPr>
          <w:rFonts w:eastAsia="Times New Roman" w:cs="Calibri"/>
          <w:color w:val="000000"/>
          <w:sz w:val="44"/>
          <w:szCs w:val="44"/>
        </w:rPr>
        <w:t>The </w:t>
      </w:r>
      <w:r w:rsidRPr="0070120A">
        <w:rPr>
          <w:rFonts w:eastAsia="Times New Roman" w:cs="Calibri"/>
          <w:i/>
          <w:iCs/>
          <w:color w:val="000000"/>
          <w:sz w:val="44"/>
          <w:szCs w:val="44"/>
          <w:u w:val="single"/>
        </w:rPr>
        <w:t>purpose</w:t>
      </w:r>
      <w:r w:rsidR="00482D93" w:rsidRPr="0070120A">
        <w:rPr>
          <w:rFonts w:eastAsia="Times New Roman" w:cs="Calibri"/>
          <w:i/>
          <w:iCs/>
          <w:color w:val="000000"/>
          <w:sz w:val="44"/>
          <w:szCs w:val="44"/>
          <w:u w:val="single"/>
        </w:rPr>
        <w:t>s</w:t>
      </w:r>
      <w:r w:rsidRPr="0070120A">
        <w:rPr>
          <w:rFonts w:eastAsia="Times New Roman" w:cs="Calibri"/>
          <w:color w:val="000000"/>
          <w:sz w:val="44"/>
          <w:szCs w:val="44"/>
        </w:rPr>
        <w:t> of</w:t>
      </w:r>
      <w:r w:rsidR="00FB49AE">
        <w:rPr>
          <w:rFonts w:eastAsia="Times New Roman" w:cs="Calibri"/>
          <w:color w:val="000000"/>
          <w:sz w:val="44"/>
          <w:szCs w:val="44"/>
        </w:rPr>
        <w:t xml:space="preserve"> </w:t>
      </w:r>
      <w:r w:rsidRPr="0070120A">
        <w:rPr>
          <w:rFonts w:eastAsia="Times New Roman" w:cs="Calibri"/>
          <w:color w:val="000000"/>
          <w:sz w:val="44"/>
          <w:szCs w:val="44"/>
        </w:rPr>
        <w:t xml:space="preserve">this assignment </w:t>
      </w:r>
      <w:r w:rsidR="00482D93" w:rsidRPr="0070120A">
        <w:rPr>
          <w:rFonts w:eastAsia="Times New Roman" w:cs="Calibri"/>
          <w:color w:val="000000"/>
          <w:sz w:val="44"/>
          <w:szCs w:val="44"/>
        </w:rPr>
        <w:t>are</w:t>
      </w:r>
      <w:r w:rsidRPr="0070120A">
        <w:rPr>
          <w:rFonts w:eastAsia="Times New Roman" w:cs="Calibri"/>
          <w:color w:val="000000"/>
          <w:sz w:val="44"/>
          <w:szCs w:val="44"/>
        </w:rPr>
        <w:t xml:space="preserve"> to introduce</w:t>
      </w:r>
      <w:r w:rsidR="00FB49AE">
        <w:rPr>
          <w:rFonts w:eastAsia="Times New Roman" w:cs="Calibri"/>
          <w:color w:val="000000"/>
          <w:sz w:val="44"/>
          <w:szCs w:val="44"/>
        </w:rPr>
        <w:t xml:space="preserve"> </w:t>
      </w:r>
      <w:r w:rsidRPr="0070120A">
        <w:rPr>
          <w:rFonts w:eastAsia="Times New Roman" w:cs="Calibri"/>
          <w:color w:val="000000"/>
          <w:sz w:val="44"/>
          <w:szCs w:val="44"/>
        </w:rPr>
        <w:t xml:space="preserve">you to </w:t>
      </w:r>
      <w:r w:rsidR="00EC224F" w:rsidRPr="0070120A">
        <w:rPr>
          <w:rFonts w:eastAsia="Times New Roman" w:cs="Calibri"/>
          <w:color w:val="000000"/>
          <w:sz w:val="44"/>
          <w:szCs w:val="44"/>
        </w:rPr>
        <w:t xml:space="preserve">the </w:t>
      </w:r>
      <w:r w:rsidR="00EC224F" w:rsidRPr="0070120A">
        <w:rPr>
          <w:rFonts w:eastAsia="Times New Roman" w:cs="Calibri"/>
          <w:i/>
          <w:color w:val="000000"/>
          <w:sz w:val="44"/>
          <w:szCs w:val="44"/>
        </w:rPr>
        <w:t>computation</w:t>
      </w:r>
      <w:r w:rsidR="00EC224F" w:rsidRPr="0070120A">
        <w:rPr>
          <w:rFonts w:eastAsia="Times New Roman" w:cs="Calibri"/>
          <w:color w:val="000000"/>
          <w:sz w:val="44"/>
          <w:szCs w:val="44"/>
        </w:rPr>
        <w:t xml:space="preserve"> and </w:t>
      </w:r>
      <w:r w:rsidR="00EC224F" w:rsidRPr="0070120A">
        <w:rPr>
          <w:rFonts w:eastAsia="Times New Roman" w:cs="Calibri"/>
          <w:i/>
          <w:color w:val="000000"/>
          <w:sz w:val="44"/>
          <w:szCs w:val="44"/>
        </w:rPr>
        <w:lastRenderedPageBreak/>
        <w:t>interpretation</w:t>
      </w:r>
      <w:r w:rsidR="00EC224F" w:rsidRPr="0070120A">
        <w:rPr>
          <w:rFonts w:eastAsia="Times New Roman" w:cs="Calibri"/>
          <w:color w:val="000000"/>
          <w:sz w:val="44"/>
          <w:szCs w:val="44"/>
        </w:rPr>
        <w:t xml:space="preserve"> of </w:t>
      </w:r>
      <w:r w:rsidRPr="0070120A">
        <w:rPr>
          <w:rFonts w:eastAsia="Times New Roman" w:cs="Calibri"/>
          <w:color w:val="000000"/>
          <w:sz w:val="44"/>
          <w:szCs w:val="44"/>
        </w:rPr>
        <w:t>some of the fundamental statistical techn</w:t>
      </w:r>
      <w:r w:rsidR="00482D93" w:rsidRPr="0070120A">
        <w:rPr>
          <w:rFonts w:eastAsia="Times New Roman" w:cs="Calibri"/>
          <w:color w:val="000000"/>
          <w:sz w:val="44"/>
          <w:szCs w:val="44"/>
        </w:rPr>
        <w:t xml:space="preserve">iques used to </w:t>
      </w:r>
      <w:r w:rsidRPr="0070120A">
        <w:rPr>
          <w:rFonts w:eastAsia="Times New Roman" w:cs="Calibri"/>
          <w:color w:val="000000"/>
          <w:sz w:val="44"/>
          <w:szCs w:val="44"/>
        </w:rPr>
        <w:t>describe </w:t>
      </w:r>
      <w:r w:rsidRPr="0070120A">
        <w:rPr>
          <w:rFonts w:eastAsia="Times New Roman" w:cs="Calibri"/>
          <w:i/>
          <w:iCs/>
          <w:color w:val="000000"/>
          <w:sz w:val="44"/>
          <w:szCs w:val="44"/>
        </w:rPr>
        <w:t>univariate</w:t>
      </w:r>
      <w:r w:rsidR="00D82A1B" w:rsidRPr="0070120A">
        <w:rPr>
          <w:rFonts w:eastAsia="Times New Roman" w:cs="Calibri"/>
          <w:color w:val="000000"/>
          <w:sz w:val="44"/>
          <w:szCs w:val="44"/>
        </w:rPr>
        <w:t> ("</w:t>
      </w:r>
      <w:proofErr w:type="spellStart"/>
      <w:r w:rsidR="00D82A1B" w:rsidRPr="0070120A">
        <w:rPr>
          <w:rFonts w:eastAsia="Times New Roman" w:cs="Calibri"/>
          <w:color w:val="000000"/>
          <w:sz w:val="44"/>
          <w:szCs w:val="44"/>
        </w:rPr>
        <w:t>uni</w:t>
      </w:r>
      <w:proofErr w:type="spellEnd"/>
      <w:r w:rsidR="00D82A1B" w:rsidRPr="0070120A">
        <w:rPr>
          <w:rFonts w:eastAsia="Times New Roman" w:cs="Calibri"/>
          <w:color w:val="000000"/>
          <w:sz w:val="44"/>
          <w:szCs w:val="44"/>
        </w:rPr>
        <w:t>"=</w:t>
      </w:r>
      <w:r w:rsidR="009F342C">
        <w:rPr>
          <w:rFonts w:eastAsia="Times New Roman" w:cs="Calibri"/>
          <w:color w:val="000000"/>
          <w:sz w:val="44"/>
          <w:szCs w:val="44"/>
        </w:rPr>
        <w:t xml:space="preserve"> </w:t>
      </w:r>
      <w:r w:rsidR="00D82A1B" w:rsidRPr="0070120A">
        <w:rPr>
          <w:rFonts w:eastAsia="Times New Roman" w:cs="Calibri"/>
          <w:color w:val="000000"/>
          <w:sz w:val="44"/>
          <w:szCs w:val="44"/>
        </w:rPr>
        <w:t>one;</w:t>
      </w:r>
      <w:r w:rsidR="009F342C">
        <w:rPr>
          <w:rFonts w:eastAsia="Times New Roman" w:cs="Calibri"/>
          <w:color w:val="000000"/>
          <w:sz w:val="44"/>
          <w:szCs w:val="44"/>
        </w:rPr>
        <w:t xml:space="preserve"> </w:t>
      </w:r>
      <w:r w:rsidRPr="0070120A">
        <w:rPr>
          <w:rFonts w:eastAsia="Times New Roman" w:cs="Calibri"/>
          <w:color w:val="000000"/>
          <w:sz w:val="44"/>
          <w:szCs w:val="44"/>
        </w:rPr>
        <w:t>"variate"=</w:t>
      </w:r>
      <w:r w:rsidR="009F342C">
        <w:rPr>
          <w:rFonts w:eastAsia="Times New Roman" w:cs="Calibri"/>
          <w:color w:val="000000"/>
          <w:sz w:val="44"/>
          <w:szCs w:val="44"/>
        </w:rPr>
        <w:t xml:space="preserve"> </w:t>
      </w:r>
      <w:r w:rsidRPr="0070120A">
        <w:rPr>
          <w:rFonts w:eastAsia="Times New Roman" w:cs="Calibri"/>
          <w:color w:val="000000"/>
          <w:sz w:val="44"/>
          <w:szCs w:val="44"/>
        </w:rPr>
        <w:t>variable) distributions.</w:t>
      </w:r>
      <w:r w:rsidR="00B00990" w:rsidRPr="0070120A">
        <w:rPr>
          <w:rFonts w:eastAsia="Times New Roman" w:cs="Calibri"/>
          <w:color w:val="000000"/>
          <w:sz w:val="44"/>
          <w:szCs w:val="44"/>
        </w:rPr>
        <w:t xml:space="preserve">  Although these techniques should be familiar to you, </w:t>
      </w:r>
      <w:r w:rsidR="00D12781" w:rsidRPr="0070120A">
        <w:rPr>
          <w:rFonts w:eastAsia="Times New Roman" w:cs="Calibri"/>
          <w:color w:val="000000"/>
          <w:sz w:val="44"/>
          <w:szCs w:val="44"/>
        </w:rPr>
        <w:t>it is</w:t>
      </w:r>
      <w:r w:rsidR="00B00990" w:rsidRPr="0070120A">
        <w:rPr>
          <w:rFonts w:eastAsia="Times New Roman" w:cs="Calibri"/>
          <w:color w:val="000000"/>
          <w:sz w:val="44"/>
          <w:szCs w:val="44"/>
        </w:rPr>
        <w:t xml:space="preserve"> important to review them </w:t>
      </w:r>
      <w:r w:rsidR="00D82A1B" w:rsidRPr="0070120A">
        <w:rPr>
          <w:rFonts w:eastAsia="Times New Roman" w:cs="Calibri"/>
          <w:color w:val="000000"/>
          <w:sz w:val="44"/>
          <w:szCs w:val="44"/>
        </w:rPr>
        <w:t>because</w:t>
      </w:r>
      <w:r w:rsidR="00B00990" w:rsidRPr="0070120A">
        <w:rPr>
          <w:rFonts w:eastAsia="Times New Roman" w:cs="Calibri"/>
          <w:color w:val="000000"/>
          <w:sz w:val="44"/>
          <w:szCs w:val="44"/>
        </w:rPr>
        <w:t xml:space="preserve"> they provide the foundation for the more sophisticated </w:t>
      </w:r>
      <w:r w:rsidR="00D12781" w:rsidRPr="0070120A">
        <w:rPr>
          <w:rFonts w:eastAsia="Times New Roman" w:cs="Calibri"/>
          <w:color w:val="000000"/>
          <w:sz w:val="44"/>
          <w:szCs w:val="44"/>
        </w:rPr>
        <w:t>procedures which</w:t>
      </w:r>
      <w:r w:rsidR="00B00990" w:rsidRPr="0070120A">
        <w:rPr>
          <w:rFonts w:eastAsia="Times New Roman" w:cs="Calibri"/>
          <w:color w:val="000000"/>
          <w:sz w:val="44"/>
          <w:szCs w:val="44"/>
        </w:rPr>
        <w:t xml:space="preserve"> we will be discussing. </w:t>
      </w:r>
    </w:p>
    <w:p w14:paraId="5CAD82C8" w14:textId="77777777" w:rsidR="00807753" w:rsidRPr="0070120A" w:rsidRDefault="0040078A" w:rsidP="4EEF7A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Calibri"/>
          <w:color w:val="000000"/>
          <w:sz w:val="44"/>
          <w:szCs w:val="44"/>
        </w:rPr>
      </w:pPr>
      <w:r w:rsidRPr="0070120A">
        <w:rPr>
          <w:rFonts w:eastAsia="Times New Roman" w:cs="Calibri"/>
          <w:b/>
          <w:color w:val="000000"/>
          <w:sz w:val="44"/>
          <w:szCs w:val="44"/>
        </w:rPr>
        <w:t xml:space="preserve">Sociological Research Question:  </w:t>
      </w:r>
      <w:r w:rsidR="00807753" w:rsidRPr="0070120A">
        <w:rPr>
          <w:rFonts w:eastAsia="Times New Roman" w:cs="Calibri"/>
          <w:color w:val="000000"/>
          <w:sz w:val="44"/>
          <w:szCs w:val="44"/>
        </w:rPr>
        <w:t>Suppose you are</w:t>
      </w:r>
      <w:r w:rsidR="001C7554" w:rsidRPr="0070120A">
        <w:rPr>
          <w:rFonts w:eastAsia="Times New Roman" w:cs="Calibri"/>
          <w:color w:val="000000"/>
          <w:sz w:val="44"/>
          <w:szCs w:val="44"/>
        </w:rPr>
        <w:t xml:space="preserve"> </w:t>
      </w:r>
      <w:r w:rsidR="00807753" w:rsidRPr="0070120A">
        <w:rPr>
          <w:rFonts w:eastAsia="Times New Roman" w:cs="Calibri"/>
          <w:color w:val="000000"/>
          <w:sz w:val="44"/>
          <w:szCs w:val="44"/>
        </w:rPr>
        <w:t>an educational</w:t>
      </w:r>
      <w:r w:rsidR="009F342C">
        <w:rPr>
          <w:rFonts w:eastAsia="Times New Roman" w:cs="Calibri"/>
          <w:color w:val="000000"/>
          <w:sz w:val="44"/>
          <w:szCs w:val="44"/>
        </w:rPr>
        <w:t xml:space="preserve"> </w:t>
      </w:r>
      <w:proofErr w:type="gramStart"/>
      <w:r w:rsidR="00807753" w:rsidRPr="0070120A">
        <w:rPr>
          <w:rFonts w:eastAsia="Times New Roman" w:cs="Calibri"/>
          <w:color w:val="000000"/>
          <w:sz w:val="44"/>
          <w:szCs w:val="44"/>
        </w:rPr>
        <w:t>sociologist</w:t>
      </w:r>
      <w:proofErr w:type="gramEnd"/>
      <w:r w:rsidR="00807753" w:rsidRPr="0070120A">
        <w:rPr>
          <w:rFonts w:eastAsia="Times New Roman" w:cs="Calibri"/>
          <w:color w:val="000000"/>
          <w:sz w:val="44"/>
          <w:szCs w:val="44"/>
        </w:rPr>
        <w:t xml:space="preserve"> and the </w:t>
      </w:r>
      <w:r w:rsidR="000D4448" w:rsidRPr="0070120A">
        <w:rPr>
          <w:rFonts w:eastAsia="Times New Roman" w:cs="Calibri"/>
          <w:color w:val="000000"/>
          <w:sz w:val="44"/>
          <w:szCs w:val="44"/>
        </w:rPr>
        <w:t>superintendent</w:t>
      </w:r>
      <w:r w:rsidR="00807753" w:rsidRPr="0070120A">
        <w:rPr>
          <w:rFonts w:eastAsia="Times New Roman" w:cs="Calibri"/>
          <w:color w:val="000000"/>
          <w:sz w:val="44"/>
          <w:szCs w:val="44"/>
        </w:rPr>
        <w:t xml:space="preserve"> of the local school district asks you to analyze some</w:t>
      </w:r>
      <w:r w:rsidR="007107CB" w:rsidRPr="0070120A">
        <w:rPr>
          <w:rFonts w:eastAsia="Times New Roman" w:cs="Calibri"/>
          <w:color w:val="000000"/>
          <w:sz w:val="44"/>
          <w:szCs w:val="44"/>
        </w:rPr>
        <w:t xml:space="preserve"> </w:t>
      </w:r>
      <w:r w:rsidR="000C4C95" w:rsidRPr="0070120A">
        <w:rPr>
          <w:rFonts w:eastAsia="Times New Roman" w:cs="Calibri"/>
          <w:color w:val="000000"/>
          <w:sz w:val="44"/>
          <w:szCs w:val="44"/>
        </w:rPr>
        <w:t>quantitative data</w:t>
      </w:r>
      <w:r w:rsidR="00807753" w:rsidRPr="0070120A">
        <w:rPr>
          <w:rFonts w:eastAsia="Times New Roman" w:cs="Calibri"/>
          <w:color w:val="000000"/>
          <w:sz w:val="44"/>
          <w:szCs w:val="44"/>
        </w:rPr>
        <w:t xml:space="preserve"> </w:t>
      </w:r>
      <w:r w:rsidR="00871BBA" w:rsidRPr="0070120A">
        <w:rPr>
          <w:rFonts w:eastAsia="Times New Roman" w:cs="Calibri"/>
          <w:color w:val="000000"/>
          <w:sz w:val="44"/>
          <w:szCs w:val="44"/>
        </w:rPr>
        <w:t xml:space="preserve">the office has collected </w:t>
      </w:r>
      <w:r w:rsidR="00807753" w:rsidRPr="0070120A">
        <w:rPr>
          <w:rFonts w:eastAsia="Times New Roman" w:cs="Calibri"/>
          <w:color w:val="000000"/>
          <w:sz w:val="44"/>
          <w:szCs w:val="44"/>
        </w:rPr>
        <w:t>on teachers</w:t>
      </w:r>
      <w:r w:rsidR="00416F8A" w:rsidRPr="0070120A">
        <w:rPr>
          <w:rFonts w:eastAsia="Times New Roman" w:cs="Calibri"/>
          <w:color w:val="000000"/>
          <w:sz w:val="44"/>
          <w:szCs w:val="44"/>
        </w:rPr>
        <w:t xml:space="preserve">. The </w:t>
      </w:r>
      <w:r w:rsidR="00871BBA" w:rsidRPr="0070120A">
        <w:rPr>
          <w:rFonts w:eastAsia="Times New Roman" w:cs="Calibri"/>
          <w:color w:val="000000"/>
          <w:sz w:val="44"/>
          <w:szCs w:val="44"/>
        </w:rPr>
        <w:t>superintendent wants</w:t>
      </w:r>
      <w:r w:rsidR="00807753" w:rsidRPr="0070120A">
        <w:rPr>
          <w:rFonts w:eastAsia="Times New Roman" w:cs="Calibri"/>
          <w:color w:val="000000"/>
          <w:sz w:val="44"/>
          <w:szCs w:val="44"/>
        </w:rPr>
        <w:t xml:space="preserve"> to be informative for the upcoming collective bargaining meeting with the teachers’ union.</w:t>
      </w:r>
    </w:p>
    <w:p w14:paraId="077F291F" w14:textId="77777777" w:rsidR="006E5C64" w:rsidRPr="0070120A" w:rsidRDefault="00871BBA" w:rsidP="4EEF7A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Calibri"/>
          <w:color w:val="000000"/>
          <w:sz w:val="44"/>
          <w:szCs w:val="44"/>
        </w:rPr>
      </w:pPr>
      <w:r w:rsidRPr="0070120A">
        <w:rPr>
          <w:rFonts w:eastAsia="Times New Roman" w:cs="Calibri"/>
          <w:color w:val="000000"/>
          <w:sz w:val="44"/>
          <w:szCs w:val="44"/>
        </w:rPr>
        <w:t>Using the data set on teachers</w:t>
      </w:r>
      <w:r w:rsidR="007107CB" w:rsidRPr="0070120A">
        <w:rPr>
          <w:rFonts w:eastAsia="Times New Roman" w:cs="Calibri"/>
          <w:color w:val="000000"/>
          <w:sz w:val="44"/>
          <w:szCs w:val="44"/>
        </w:rPr>
        <w:t>,</w:t>
      </w:r>
      <w:r w:rsidRPr="0070120A">
        <w:rPr>
          <w:rFonts w:eastAsia="Times New Roman" w:cs="Calibri"/>
          <w:color w:val="000000"/>
          <w:sz w:val="44"/>
          <w:szCs w:val="44"/>
        </w:rPr>
        <w:t xml:space="preserve"> y</w:t>
      </w:r>
      <w:r w:rsidR="00807753" w:rsidRPr="0070120A">
        <w:rPr>
          <w:rFonts w:eastAsia="Times New Roman" w:cs="Calibri"/>
          <w:color w:val="000000"/>
          <w:sz w:val="44"/>
          <w:szCs w:val="44"/>
        </w:rPr>
        <w:t>our tasks are to:</w:t>
      </w:r>
    </w:p>
    <w:p w14:paraId="34594468" w14:textId="77777777" w:rsidR="006E5C64" w:rsidRPr="0070120A" w:rsidRDefault="006E5C64" w:rsidP="4EEF7AB5">
      <w:pPr>
        <w:shd w:val="clear" w:color="auto" w:fill="FFFFFF"/>
        <w:spacing w:after="0" w:line="240" w:lineRule="auto"/>
        <w:ind w:left="720"/>
        <w:rPr>
          <w:rFonts w:eastAsia="Times New Roman" w:cs="Calibri"/>
          <w:b/>
          <w:bCs/>
          <w:i/>
          <w:iCs/>
          <w:color w:val="000000"/>
          <w:sz w:val="44"/>
          <w:szCs w:val="44"/>
        </w:rPr>
      </w:pPr>
    </w:p>
    <w:p w14:paraId="5FA221D2" w14:textId="77777777" w:rsidR="006E6ADD" w:rsidRPr="0070120A" w:rsidRDefault="006E6ADD" w:rsidP="4EEF7AB5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000000"/>
          <w:sz w:val="44"/>
          <w:szCs w:val="44"/>
        </w:rPr>
      </w:pPr>
      <w:r w:rsidRPr="0070120A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>A.  Measures of Central Tendency or</w:t>
      </w:r>
      <w:r w:rsidR="00EE18E0" w:rsidRPr="0070120A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 xml:space="preserve"> </w:t>
      </w:r>
      <w:r w:rsidR="00871BBA" w:rsidRPr="0070120A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 xml:space="preserve">Central </w:t>
      </w:r>
      <w:r w:rsidR="00163959" w:rsidRPr="0070120A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 xml:space="preserve">        </w:t>
      </w:r>
      <w:r w:rsidR="009F342C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 xml:space="preserve"> </w:t>
      </w:r>
      <w:r w:rsidRPr="0070120A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>Location</w:t>
      </w:r>
    </w:p>
    <w:p w14:paraId="69F85F89" w14:textId="77777777" w:rsidR="004D3F17" w:rsidRPr="0070120A" w:rsidRDefault="004D3F17" w:rsidP="4EEF7AB5">
      <w:pPr>
        <w:rPr>
          <w:rFonts w:cs="Calibri"/>
          <w:sz w:val="44"/>
          <w:szCs w:val="44"/>
        </w:rPr>
      </w:pPr>
    </w:p>
    <w:p w14:paraId="7875FA56" w14:textId="1701C8AB" w:rsidR="004D3F17" w:rsidRPr="0070120A" w:rsidRDefault="00714411" w:rsidP="4EEF7AB5">
      <w:pPr>
        <w:pStyle w:val="ListParagraph"/>
        <w:numPr>
          <w:ilvl w:val="0"/>
          <w:numId w:val="1"/>
        </w:num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lastRenderedPageBreak/>
        <w:t xml:space="preserve"> </w:t>
      </w:r>
      <w:r w:rsidR="004D3F17" w:rsidRPr="0070120A">
        <w:rPr>
          <w:rFonts w:cs="Calibri"/>
          <w:sz w:val="36"/>
          <w:szCs w:val="36"/>
          <w:u w:val="single"/>
        </w:rPr>
        <w:t xml:space="preserve">Compute </w:t>
      </w:r>
      <w:r w:rsidR="00EC224F" w:rsidRPr="0070120A">
        <w:rPr>
          <w:rFonts w:cs="Calibri"/>
          <w:sz w:val="36"/>
          <w:szCs w:val="36"/>
          <w:u w:val="single"/>
        </w:rPr>
        <w:t>and interpret</w:t>
      </w:r>
      <w:r w:rsidR="00EC224F" w:rsidRPr="0070120A">
        <w:rPr>
          <w:rFonts w:cs="Calibri"/>
          <w:sz w:val="36"/>
          <w:szCs w:val="36"/>
        </w:rPr>
        <w:t xml:space="preserve"> </w:t>
      </w:r>
      <w:r w:rsidR="004D3F17" w:rsidRPr="0070120A">
        <w:rPr>
          <w:rFonts w:cs="Calibri"/>
          <w:sz w:val="36"/>
          <w:szCs w:val="36"/>
        </w:rPr>
        <w:t>the following Measures of Central Tendency for</w:t>
      </w:r>
      <w:r w:rsidR="4EEF7AB5" w:rsidRPr="0070120A">
        <w:rPr>
          <w:rFonts w:cs="Calibri"/>
          <w:sz w:val="36"/>
          <w:szCs w:val="36"/>
        </w:rPr>
        <w:t xml:space="preserve"> the salary variable for teachers </w:t>
      </w:r>
      <w:r w:rsidR="009F342C">
        <w:rPr>
          <w:rFonts w:cs="Calibri"/>
          <w:sz w:val="36"/>
          <w:szCs w:val="36"/>
        </w:rPr>
        <w:t>9-</w:t>
      </w:r>
      <w:r w:rsidR="00351ED7">
        <w:rPr>
          <w:rFonts w:cs="Calibri"/>
          <w:sz w:val="36"/>
          <w:szCs w:val="36"/>
        </w:rPr>
        <w:t>21</w:t>
      </w:r>
      <w:r w:rsidR="4EEF7AB5" w:rsidRPr="0070120A">
        <w:rPr>
          <w:rFonts w:cs="Calibri"/>
          <w:sz w:val="36"/>
          <w:szCs w:val="36"/>
        </w:rPr>
        <w:t>:</w:t>
      </w:r>
    </w:p>
    <w:p w14:paraId="6111A0D6" w14:textId="77777777" w:rsidR="004D3F17" w:rsidRPr="0070120A" w:rsidRDefault="004D3F17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="00482D93" w:rsidRPr="0070120A">
        <w:rPr>
          <w:rFonts w:cs="Calibri"/>
          <w:sz w:val="36"/>
          <w:szCs w:val="36"/>
        </w:rPr>
        <w:tab/>
      </w:r>
      <w:r w:rsidR="00871BBA"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>Arithmetic Mean</w:t>
      </w:r>
    </w:p>
    <w:p w14:paraId="7C542BA6" w14:textId="77777777" w:rsidR="004D3F17" w:rsidRPr="0070120A" w:rsidRDefault="004D3F17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="00482D93" w:rsidRPr="0070120A">
        <w:rPr>
          <w:rFonts w:cs="Calibri"/>
          <w:sz w:val="36"/>
          <w:szCs w:val="36"/>
        </w:rPr>
        <w:tab/>
      </w:r>
      <w:r w:rsidR="00871BBA"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>Median</w:t>
      </w:r>
    </w:p>
    <w:p w14:paraId="441B6D73" w14:textId="77777777" w:rsidR="004D3F17" w:rsidRPr="0070120A" w:rsidRDefault="004D3F17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="00482D93" w:rsidRPr="0070120A">
        <w:rPr>
          <w:rFonts w:cs="Calibri"/>
          <w:sz w:val="36"/>
          <w:szCs w:val="36"/>
        </w:rPr>
        <w:tab/>
      </w:r>
      <w:r w:rsidR="00871BBA"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>Mode</w:t>
      </w:r>
    </w:p>
    <w:p w14:paraId="6B42AF37" w14:textId="77777777" w:rsidR="007107CB" w:rsidRPr="0070120A" w:rsidRDefault="007107CB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ab/>
        <w:t>Mid-range</w:t>
      </w:r>
    </w:p>
    <w:p w14:paraId="7848B408" w14:textId="77777777" w:rsidR="006E5C64" w:rsidRPr="0070120A" w:rsidRDefault="006E5C64" w:rsidP="4EEF7AB5">
      <w:pPr>
        <w:shd w:val="clear" w:color="auto" w:fill="FFFFFF"/>
        <w:spacing w:after="0" w:line="240" w:lineRule="auto"/>
        <w:ind w:firstLine="720"/>
        <w:rPr>
          <w:rFonts w:eastAsia="Times New Roman" w:cs="Calibri"/>
          <w:b/>
          <w:bCs/>
          <w:i/>
          <w:iCs/>
          <w:color w:val="000000"/>
          <w:sz w:val="36"/>
          <w:szCs w:val="36"/>
        </w:rPr>
      </w:pPr>
    </w:p>
    <w:p w14:paraId="182F9C35" w14:textId="77777777" w:rsidR="006E6ADD" w:rsidRPr="0070120A" w:rsidRDefault="006E6ADD" w:rsidP="4EEF7AB5">
      <w:pPr>
        <w:shd w:val="clear" w:color="auto" w:fill="FFFFFF"/>
        <w:spacing w:after="0" w:line="240" w:lineRule="auto"/>
        <w:ind w:firstLine="720"/>
        <w:rPr>
          <w:rFonts w:eastAsia="Times New Roman" w:cs="Calibri"/>
          <w:color w:val="000000"/>
          <w:sz w:val="44"/>
          <w:szCs w:val="44"/>
        </w:rPr>
      </w:pPr>
      <w:r w:rsidRPr="0070120A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>B.  Measures of Dispersion or</w:t>
      </w:r>
      <w:r w:rsidR="00EE18E0" w:rsidRPr="0070120A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 xml:space="preserve"> </w:t>
      </w:r>
      <w:r w:rsidRPr="0070120A">
        <w:rPr>
          <w:rFonts w:eastAsia="Times New Roman" w:cs="Calibri"/>
          <w:b/>
          <w:bCs/>
          <w:i/>
          <w:iCs/>
          <w:color w:val="000000"/>
          <w:sz w:val="44"/>
          <w:szCs w:val="44"/>
        </w:rPr>
        <w:t>Varia</w:t>
      </w:r>
      <w:r w:rsidRPr="0070120A">
        <w:rPr>
          <w:rFonts w:eastAsia="Times New Roman" w:cs="Calibri"/>
          <w:b/>
          <w:bCs/>
          <w:color w:val="000000"/>
          <w:sz w:val="44"/>
          <w:szCs w:val="44"/>
        </w:rPr>
        <w:t>tion</w:t>
      </w:r>
    </w:p>
    <w:p w14:paraId="7588561F" w14:textId="77777777" w:rsidR="004D3F17" w:rsidRPr="0070120A" w:rsidRDefault="004D3F17" w:rsidP="4EEF7AB5">
      <w:pPr>
        <w:rPr>
          <w:rFonts w:cs="Calibri"/>
          <w:sz w:val="36"/>
          <w:szCs w:val="36"/>
        </w:rPr>
      </w:pPr>
    </w:p>
    <w:p w14:paraId="0A5CDE4C" w14:textId="62569FEE" w:rsidR="004D3F17" w:rsidRPr="0070120A" w:rsidRDefault="00714411" w:rsidP="4EEF7AB5">
      <w:pPr>
        <w:pStyle w:val="ListParagraph"/>
        <w:numPr>
          <w:ilvl w:val="0"/>
          <w:numId w:val="1"/>
        </w:num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 xml:space="preserve"> </w:t>
      </w:r>
      <w:r w:rsidR="004D3F17" w:rsidRPr="0070120A">
        <w:rPr>
          <w:rFonts w:cs="Calibri"/>
          <w:sz w:val="36"/>
          <w:szCs w:val="36"/>
          <w:u w:val="single"/>
        </w:rPr>
        <w:t xml:space="preserve">Compute </w:t>
      </w:r>
      <w:r w:rsidR="00EC224F" w:rsidRPr="0070120A">
        <w:rPr>
          <w:rFonts w:cs="Calibri"/>
          <w:sz w:val="36"/>
          <w:szCs w:val="36"/>
          <w:u w:val="single"/>
        </w:rPr>
        <w:t>and interpret</w:t>
      </w:r>
      <w:r w:rsidR="00EC224F" w:rsidRPr="0070120A">
        <w:rPr>
          <w:rFonts w:cs="Calibri"/>
          <w:sz w:val="36"/>
          <w:szCs w:val="36"/>
        </w:rPr>
        <w:t xml:space="preserve"> </w:t>
      </w:r>
      <w:r w:rsidR="004D3F17" w:rsidRPr="0070120A">
        <w:rPr>
          <w:rFonts w:cs="Calibri"/>
          <w:sz w:val="36"/>
          <w:szCs w:val="36"/>
        </w:rPr>
        <w:t xml:space="preserve">the following Measures of </w:t>
      </w:r>
      <w:r w:rsidRPr="0070120A">
        <w:rPr>
          <w:rFonts w:cs="Calibri"/>
          <w:sz w:val="36"/>
          <w:szCs w:val="36"/>
        </w:rPr>
        <w:t>Dispersion</w:t>
      </w:r>
      <w:r w:rsidR="004D3F17" w:rsidRPr="0070120A">
        <w:rPr>
          <w:rFonts w:cs="Calibri"/>
          <w:sz w:val="36"/>
          <w:szCs w:val="36"/>
        </w:rPr>
        <w:t xml:space="preserve"> (</w:t>
      </w:r>
      <w:r w:rsidRPr="0070120A">
        <w:rPr>
          <w:rFonts w:cs="Calibri"/>
          <w:sz w:val="36"/>
          <w:szCs w:val="36"/>
        </w:rPr>
        <w:t>Variability) for</w:t>
      </w:r>
      <w:r w:rsidR="4EEF7AB5" w:rsidRPr="0070120A">
        <w:rPr>
          <w:rFonts w:cs="Calibri"/>
          <w:sz w:val="36"/>
          <w:szCs w:val="36"/>
        </w:rPr>
        <w:t xml:space="preserve"> the salary variable for teachers </w:t>
      </w:r>
      <w:r w:rsidR="001E0D6D">
        <w:rPr>
          <w:rFonts w:cs="Calibri"/>
          <w:sz w:val="36"/>
          <w:szCs w:val="36"/>
        </w:rPr>
        <w:t>9</w:t>
      </w:r>
      <w:r w:rsidR="009F342C">
        <w:rPr>
          <w:rFonts w:cs="Calibri"/>
          <w:sz w:val="36"/>
          <w:szCs w:val="36"/>
        </w:rPr>
        <w:t>-</w:t>
      </w:r>
      <w:r w:rsidR="001E0D6D">
        <w:rPr>
          <w:rFonts w:cs="Calibri"/>
          <w:sz w:val="36"/>
          <w:szCs w:val="36"/>
        </w:rPr>
        <w:t>21</w:t>
      </w:r>
      <w:r w:rsidR="4EEF7AB5" w:rsidRPr="0070120A">
        <w:rPr>
          <w:rFonts w:cs="Calibri"/>
          <w:sz w:val="36"/>
          <w:szCs w:val="36"/>
        </w:rPr>
        <w:t>:</w:t>
      </w:r>
    </w:p>
    <w:p w14:paraId="27C8C6FA" w14:textId="77777777" w:rsidR="004D3F17" w:rsidRPr="0070120A" w:rsidRDefault="004D3F17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44"/>
          <w:szCs w:val="44"/>
        </w:rPr>
        <w:tab/>
      </w:r>
      <w:r w:rsidR="00482D93" w:rsidRPr="0070120A">
        <w:rPr>
          <w:rFonts w:cs="Calibri"/>
          <w:sz w:val="44"/>
          <w:szCs w:val="44"/>
        </w:rPr>
        <w:tab/>
      </w:r>
      <w:r w:rsidR="00871BBA" w:rsidRPr="0070120A">
        <w:rPr>
          <w:rFonts w:cs="Calibri"/>
          <w:sz w:val="44"/>
          <w:szCs w:val="44"/>
        </w:rPr>
        <w:tab/>
      </w:r>
      <w:r w:rsidRPr="0070120A">
        <w:rPr>
          <w:rFonts w:cs="Calibri"/>
          <w:sz w:val="36"/>
          <w:szCs w:val="36"/>
        </w:rPr>
        <w:t>Range</w:t>
      </w:r>
    </w:p>
    <w:p w14:paraId="5C863597" w14:textId="77777777" w:rsidR="004D3F17" w:rsidRPr="0070120A" w:rsidRDefault="004D3F17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="00482D93" w:rsidRPr="0070120A">
        <w:rPr>
          <w:rFonts w:cs="Calibri"/>
          <w:sz w:val="36"/>
          <w:szCs w:val="36"/>
        </w:rPr>
        <w:tab/>
      </w:r>
      <w:r w:rsidR="00871BBA"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>Standard Deviation</w:t>
      </w:r>
    </w:p>
    <w:p w14:paraId="23C2DAB8" w14:textId="77777777" w:rsidR="004D3F17" w:rsidRPr="0070120A" w:rsidRDefault="004D3F17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="00482D93" w:rsidRPr="0070120A">
        <w:rPr>
          <w:rFonts w:cs="Calibri"/>
          <w:sz w:val="36"/>
          <w:szCs w:val="36"/>
        </w:rPr>
        <w:tab/>
      </w:r>
      <w:r w:rsidR="00643FB3"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>Variance</w:t>
      </w:r>
    </w:p>
    <w:p w14:paraId="054D77CD" w14:textId="77777777" w:rsidR="004D3F17" w:rsidRPr="0070120A" w:rsidRDefault="004D3F17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="00482D93" w:rsidRPr="0070120A">
        <w:rPr>
          <w:rFonts w:cs="Calibri"/>
          <w:sz w:val="36"/>
          <w:szCs w:val="36"/>
        </w:rPr>
        <w:tab/>
      </w:r>
      <w:r w:rsidR="00643FB3"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>Sum of Squares</w:t>
      </w:r>
      <w:r w:rsidR="00032F4A" w:rsidRPr="0070120A">
        <w:rPr>
          <w:rFonts w:cs="Calibri"/>
          <w:sz w:val="36"/>
          <w:szCs w:val="36"/>
        </w:rPr>
        <w:t xml:space="preserve"> (technically not)</w:t>
      </w:r>
    </w:p>
    <w:p w14:paraId="07F9945F" w14:textId="77777777" w:rsidR="00551B57" w:rsidRPr="0070120A" w:rsidRDefault="00551B57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ab/>
        <w:t>Interquartile Range</w:t>
      </w:r>
    </w:p>
    <w:p w14:paraId="0CBDAA07" w14:textId="77777777" w:rsidR="00F67D8B" w:rsidRPr="0070120A" w:rsidRDefault="00F67D8B" w:rsidP="4EEF7AB5">
      <w:pPr>
        <w:rPr>
          <w:rFonts w:cs="Calibri"/>
          <w:sz w:val="36"/>
          <w:szCs w:val="36"/>
        </w:rPr>
      </w:pPr>
    </w:p>
    <w:p w14:paraId="633073C8" w14:textId="77777777" w:rsidR="00F67D8B" w:rsidRPr="00163959" w:rsidRDefault="00F67D8B" w:rsidP="4EEF7AB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color w:val="000000"/>
          <w:kern w:val="36"/>
          <w:sz w:val="36"/>
          <w:szCs w:val="36"/>
        </w:rPr>
      </w:pPr>
      <w:r w:rsidRPr="00163959">
        <w:rPr>
          <w:rFonts w:ascii="Verdana" w:eastAsia="Times New Roman" w:hAnsi="Verdana"/>
          <w:b/>
          <w:bCs/>
          <w:color w:val="000000"/>
          <w:kern w:val="36"/>
          <w:sz w:val="36"/>
          <w:szCs w:val="36"/>
        </w:rPr>
        <w:t>NOTE</w:t>
      </w:r>
      <w:r w:rsidRPr="00163959">
        <w:rPr>
          <w:rFonts w:ascii="Verdana" w:eastAsia="Times New Roman" w:hAnsi="Verdana"/>
          <w:color w:val="000000"/>
          <w:kern w:val="36"/>
          <w:sz w:val="36"/>
          <w:szCs w:val="36"/>
        </w:rPr>
        <w:t>:  The </w:t>
      </w:r>
      <w:r w:rsidRPr="00163959">
        <w:rPr>
          <w:rFonts w:ascii="Verdana" w:eastAsia="Times New Roman" w:hAnsi="Verdana"/>
          <w:i/>
          <w:iCs/>
          <w:color w:val="000000"/>
          <w:kern w:val="36"/>
          <w:sz w:val="36"/>
          <w:szCs w:val="36"/>
        </w:rPr>
        <w:t>sum of squares</w:t>
      </w:r>
      <w:r w:rsidRPr="00163959">
        <w:rPr>
          <w:rFonts w:ascii="Verdana" w:eastAsia="Times New Roman" w:hAnsi="Verdana"/>
          <w:color w:val="000000"/>
          <w:kern w:val="36"/>
          <w:sz w:val="36"/>
          <w:szCs w:val="36"/>
        </w:rPr>
        <w:t xml:space="preserve"> is one of the most conceptually important and widely used computations in statistics.  Be sure you understand </w:t>
      </w:r>
      <w:r w:rsidRPr="00163959">
        <w:rPr>
          <w:rFonts w:ascii="Verdana" w:eastAsia="Times New Roman" w:hAnsi="Verdana"/>
          <w:color w:val="000000"/>
          <w:kern w:val="36"/>
          <w:sz w:val="36"/>
          <w:szCs w:val="36"/>
        </w:rPr>
        <w:lastRenderedPageBreak/>
        <w:t>its computation and interpretation and its relationship to the </w:t>
      </w:r>
      <w:r w:rsidRPr="00163959">
        <w:rPr>
          <w:rFonts w:ascii="Verdana" w:eastAsia="Times New Roman" w:hAnsi="Verdana"/>
          <w:i/>
          <w:iCs/>
          <w:color w:val="000000"/>
          <w:kern w:val="36"/>
          <w:sz w:val="36"/>
          <w:szCs w:val="36"/>
        </w:rPr>
        <w:t>three-step method</w:t>
      </w:r>
      <w:r w:rsidRPr="00163959">
        <w:rPr>
          <w:rFonts w:ascii="Verdana" w:eastAsia="Times New Roman" w:hAnsi="Verdana"/>
          <w:color w:val="000000"/>
          <w:kern w:val="36"/>
          <w:sz w:val="36"/>
          <w:szCs w:val="36"/>
        </w:rPr>
        <w:t> for computing the standard deviation.  It will be used again in subsequent assignments.</w:t>
      </w:r>
    </w:p>
    <w:p w14:paraId="54D6A40F" w14:textId="77777777" w:rsidR="00F67D8B" w:rsidRPr="0070120A" w:rsidRDefault="00F67D8B" w:rsidP="4EEF7AB5">
      <w:pPr>
        <w:rPr>
          <w:rFonts w:cs="Calibri"/>
          <w:sz w:val="36"/>
          <w:szCs w:val="36"/>
        </w:rPr>
      </w:pPr>
    </w:p>
    <w:p w14:paraId="4960BC93" w14:textId="77777777" w:rsidR="00EE18E0" w:rsidRPr="00871BBA" w:rsidRDefault="00EE18E0" w:rsidP="4EEF7AB5">
      <w:pPr>
        <w:rPr>
          <w:rStyle w:val="IntenseEmphasis"/>
          <w:sz w:val="36"/>
          <w:szCs w:val="36"/>
        </w:rPr>
      </w:pPr>
    </w:p>
    <w:p w14:paraId="1F2F272D" w14:textId="77777777" w:rsidR="004D3F17" w:rsidRPr="0070120A" w:rsidRDefault="00574A21" w:rsidP="4EEF7AB5">
      <w:pPr>
        <w:ind w:firstLine="720"/>
        <w:rPr>
          <w:rFonts w:cs="Calibri"/>
          <w:b/>
          <w:i/>
          <w:sz w:val="44"/>
          <w:szCs w:val="44"/>
        </w:rPr>
      </w:pPr>
      <w:r w:rsidRPr="0070120A">
        <w:rPr>
          <w:rFonts w:cs="Calibri"/>
          <w:b/>
          <w:i/>
          <w:sz w:val="44"/>
          <w:szCs w:val="44"/>
        </w:rPr>
        <w:t xml:space="preserve">C. </w:t>
      </w:r>
      <w:r w:rsidR="009F342C">
        <w:rPr>
          <w:rFonts w:cs="Calibri"/>
          <w:b/>
          <w:i/>
          <w:sz w:val="44"/>
          <w:szCs w:val="44"/>
        </w:rPr>
        <w:t>“</w:t>
      </w:r>
      <w:r w:rsidR="006E6ADD" w:rsidRPr="0070120A">
        <w:rPr>
          <w:rFonts w:cs="Calibri"/>
          <w:b/>
          <w:i/>
          <w:sz w:val="44"/>
          <w:szCs w:val="44"/>
        </w:rPr>
        <w:t>Measures</w:t>
      </w:r>
      <w:r w:rsidR="009F342C">
        <w:rPr>
          <w:rFonts w:cs="Calibri"/>
          <w:b/>
          <w:i/>
          <w:sz w:val="44"/>
          <w:szCs w:val="44"/>
        </w:rPr>
        <w:t>”</w:t>
      </w:r>
      <w:r w:rsidR="006E6ADD" w:rsidRPr="0070120A">
        <w:rPr>
          <w:rFonts w:cs="Calibri"/>
          <w:b/>
          <w:i/>
          <w:sz w:val="44"/>
          <w:szCs w:val="44"/>
        </w:rPr>
        <w:t xml:space="preserve"> of </w:t>
      </w:r>
      <w:r w:rsidR="00D12781" w:rsidRPr="0070120A">
        <w:rPr>
          <w:rFonts w:cs="Calibri"/>
          <w:b/>
          <w:i/>
          <w:sz w:val="44"/>
          <w:szCs w:val="44"/>
        </w:rPr>
        <w:t>Shape</w:t>
      </w:r>
    </w:p>
    <w:p w14:paraId="6EFE9FAB" w14:textId="77777777" w:rsidR="00EE18E0" w:rsidRPr="0070120A" w:rsidRDefault="00EE18E0" w:rsidP="4EEF7AB5">
      <w:pPr>
        <w:rPr>
          <w:rFonts w:cs="Calibri"/>
          <w:b/>
          <w:i/>
          <w:sz w:val="36"/>
          <w:szCs w:val="36"/>
        </w:rPr>
      </w:pPr>
    </w:p>
    <w:p w14:paraId="39405769" w14:textId="1A6A7426" w:rsidR="004D3F17" w:rsidRPr="0070120A" w:rsidRDefault="00714411" w:rsidP="4EEF7AB5">
      <w:pPr>
        <w:pStyle w:val="ListParagraph"/>
        <w:numPr>
          <w:ilvl w:val="0"/>
          <w:numId w:val="1"/>
        </w:num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 xml:space="preserve"> </w:t>
      </w:r>
      <w:r w:rsidRPr="0070120A">
        <w:rPr>
          <w:rFonts w:cs="Calibri"/>
          <w:sz w:val="36"/>
          <w:szCs w:val="36"/>
          <w:u w:val="single"/>
        </w:rPr>
        <w:t>Construct</w:t>
      </w:r>
      <w:r w:rsidR="004D3F17" w:rsidRPr="0070120A">
        <w:rPr>
          <w:rFonts w:cs="Calibri"/>
          <w:sz w:val="36"/>
          <w:szCs w:val="36"/>
          <w:u w:val="single"/>
        </w:rPr>
        <w:t xml:space="preserve"> </w:t>
      </w:r>
      <w:r w:rsidR="00EC224F" w:rsidRPr="0070120A">
        <w:rPr>
          <w:rFonts w:cs="Calibri"/>
          <w:sz w:val="36"/>
          <w:szCs w:val="36"/>
          <w:u w:val="single"/>
        </w:rPr>
        <w:t>and interpret</w:t>
      </w:r>
      <w:r w:rsidR="00EC224F" w:rsidRPr="0070120A">
        <w:rPr>
          <w:rFonts w:cs="Calibri"/>
          <w:sz w:val="36"/>
          <w:szCs w:val="36"/>
        </w:rPr>
        <w:t xml:space="preserve"> </w:t>
      </w:r>
      <w:r w:rsidR="4EEF7AB5" w:rsidRPr="0070120A">
        <w:rPr>
          <w:rFonts w:cs="Calibri"/>
          <w:sz w:val="36"/>
          <w:szCs w:val="36"/>
        </w:rPr>
        <w:t xml:space="preserve">the following Graphic Techniques for the salary variable for teachers </w:t>
      </w:r>
      <w:r w:rsidR="009F342C">
        <w:rPr>
          <w:rFonts w:cs="Calibri"/>
          <w:sz w:val="36"/>
          <w:szCs w:val="36"/>
        </w:rPr>
        <w:t>9-</w:t>
      </w:r>
      <w:r w:rsidR="001E0D6D">
        <w:rPr>
          <w:rFonts w:cs="Calibri"/>
          <w:sz w:val="36"/>
          <w:szCs w:val="36"/>
        </w:rPr>
        <w:t>21</w:t>
      </w:r>
      <w:r w:rsidR="4EEF7AB5" w:rsidRPr="0070120A">
        <w:rPr>
          <w:rFonts w:cs="Calibri"/>
          <w:sz w:val="36"/>
          <w:szCs w:val="36"/>
        </w:rPr>
        <w:t>:</w:t>
      </w:r>
    </w:p>
    <w:p w14:paraId="74662D62" w14:textId="77777777" w:rsidR="004D3F17" w:rsidRPr="0070120A" w:rsidRDefault="004D3F17" w:rsidP="4EEF7AB5">
      <w:pPr>
        <w:ind w:left="720"/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="00482D93" w:rsidRPr="0070120A">
        <w:rPr>
          <w:rFonts w:cs="Calibri"/>
          <w:sz w:val="36"/>
          <w:szCs w:val="36"/>
        </w:rPr>
        <w:tab/>
      </w:r>
      <w:r w:rsidR="00643FB3"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>Boxplot</w:t>
      </w:r>
    </w:p>
    <w:p w14:paraId="0EE80B6E" w14:textId="77777777" w:rsidR="00643FB3" w:rsidRPr="0070120A" w:rsidRDefault="00643FB3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ab/>
        <w:t xml:space="preserve">         </w:t>
      </w:r>
      <w:r w:rsidR="00032F4A"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>Frequency Polygon</w:t>
      </w:r>
    </w:p>
    <w:p w14:paraId="770B3421" w14:textId="77777777" w:rsidR="004D3F17" w:rsidRPr="0070120A" w:rsidRDefault="004D3F17" w:rsidP="4EEF7AB5">
      <w:pPr>
        <w:ind w:left="720"/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="00482D93" w:rsidRPr="0070120A">
        <w:rPr>
          <w:rFonts w:cs="Calibri"/>
          <w:sz w:val="36"/>
          <w:szCs w:val="36"/>
        </w:rPr>
        <w:tab/>
      </w:r>
      <w:r w:rsidR="00643FB3" w:rsidRPr="0070120A">
        <w:rPr>
          <w:rFonts w:cs="Calibri"/>
          <w:sz w:val="36"/>
          <w:szCs w:val="36"/>
        </w:rPr>
        <w:tab/>
        <w:t xml:space="preserve">Percentage </w:t>
      </w:r>
      <w:r w:rsidRPr="0070120A">
        <w:rPr>
          <w:rFonts w:cs="Calibri"/>
          <w:sz w:val="36"/>
          <w:szCs w:val="36"/>
        </w:rPr>
        <w:t>Histogram</w:t>
      </w:r>
    </w:p>
    <w:p w14:paraId="03DBC689" w14:textId="77777777" w:rsidR="00854A82" w:rsidRPr="0070120A" w:rsidRDefault="00854A82" w:rsidP="4EEF7AB5">
      <w:pPr>
        <w:rPr>
          <w:rFonts w:cs="Calibri"/>
          <w:sz w:val="36"/>
          <w:szCs w:val="36"/>
        </w:rPr>
      </w:pPr>
    </w:p>
    <w:p w14:paraId="215C22A7" w14:textId="4B76AAF8" w:rsidR="00FE1F2F" w:rsidRPr="0070120A" w:rsidRDefault="00FE1F2F" w:rsidP="4EEF7AB5">
      <w:pPr>
        <w:rPr>
          <w:rFonts w:cs="Calibri"/>
          <w:color w:val="FF0000"/>
          <w:sz w:val="36"/>
          <w:szCs w:val="36"/>
        </w:rPr>
      </w:pPr>
      <w:r w:rsidRPr="0070120A">
        <w:rPr>
          <w:rFonts w:cs="Calibri"/>
          <w:sz w:val="36"/>
          <w:szCs w:val="36"/>
        </w:rPr>
        <w:t xml:space="preserve"> </w:t>
      </w:r>
      <w:r w:rsidRPr="0070120A">
        <w:rPr>
          <w:rFonts w:cs="Calibri"/>
          <w:sz w:val="36"/>
          <w:szCs w:val="36"/>
        </w:rPr>
        <w:tab/>
        <w:t xml:space="preserve">              </w:t>
      </w:r>
      <w:r w:rsidR="00854A82" w:rsidRPr="0070120A">
        <w:rPr>
          <w:rFonts w:cs="Calibri"/>
          <w:sz w:val="36"/>
          <w:szCs w:val="36"/>
        </w:rPr>
        <w:t>a. Create</w:t>
      </w:r>
      <w:r w:rsidRPr="0070120A">
        <w:rPr>
          <w:rFonts w:cs="Calibri"/>
          <w:sz w:val="36"/>
          <w:szCs w:val="36"/>
        </w:rPr>
        <w:t xml:space="preserve"> a frequency and percentage univariate table and a bar grap</w:t>
      </w:r>
      <w:r w:rsidR="00574A21" w:rsidRPr="0070120A">
        <w:rPr>
          <w:rFonts w:cs="Calibri"/>
          <w:sz w:val="36"/>
          <w:szCs w:val="36"/>
        </w:rPr>
        <w:t>h for the qualitative variable “</w:t>
      </w:r>
      <w:r w:rsidRPr="0070120A">
        <w:rPr>
          <w:rFonts w:cs="Calibri"/>
          <w:sz w:val="36"/>
          <w:szCs w:val="36"/>
        </w:rPr>
        <w:t>Religious Preference</w:t>
      </w:r>
      <w:r w:rsidR="00574A21" w:rsidRPr="0070120A">
        <w:rPr>
          <w:rFonts w:cs="Calibri"/>
          <w:sz w:val="36"/>
          <w:szCs w:val="36"/>
        </w:rPr>
        <w:t>”</w:t>
      </w:r>
      <w:r w:rsidRPr="0070120A">
        <w:rPr>
          <w:rFonts w:cs="Calibri"/>
          <w:sz w:val="36"/>
          <w:szCs w:val="36"/>
        </w:rPr>
        <w:t xml:space="preserve"> for teachers</w:t>
      </w:r>
      <w:r w:rsidR="00032F4A" w:rsidRPr="0070120A">
        <w:rPr>
          <w:rFonts w:cs="Calibri"/>
          <w:sz w:val="36"/>
          <w:szCs w:val="36"/>
        </w:rPr>
        <w:t xml:space="preserve"> </w:t>
      </w:r>
      <w:r w:rsidR="009F342C">
        <w:rPr>
          <w:rFonts w:cs="Calibri"/>
          <w:sz w:val="36"/>
          <w:szCs w:val="36"/>
        </w:rPr>
        <w:t>9-</w:t>
      </w:r>
      <w:r w:rsidR="001E0D6D">
        <w:rPr>
          <w:rFonts w:cs="Calibri"/>
          <w:sz w:val="36"/>
          <w:szCs w:val="36"/>
        </w:rPr>
        <w:t>21</w:t>
      </w:r>
      <w:r w:rsidRPr="0070120A">
        <w:rPr>
          <w:rFonts w:cs="Calibri"/>
          <w:sz w:val="36"/>
          <w:szCs w:val="36"/>
        </w:rPr>
        <w:t>.</w:t>
      </w:r>
    </w:p>
    <w:p w14:paraId="66AA32F0" w14:textId="77777777" w:rsidR="00416F8A" w:rsidRPr="0070120A" w:rsidRDefault="00416F8A" w:rsidP="4EEF7AB5">
      <w:pPr>
        <w:rPr>
          <w:rFonts w:cs="Calibri"/>
          <w:sz w:val="36"/>
          <w:szCs w:val="36"/>
        </w:rPr>
      </w:pPr>
    </w:p>
    <w:p w14:paraId="2A710BF6" w14:textId="77777777" w:rsidR="00643FB3" w:rsidRPr="0070120A" w:rsidRDefault="00416F8A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</w:p>
    <w:p w14:paraId="4DE4AFFD" w14:textId="77777777" w:rsidR="008F5476" w:rsidRPr="0070120A" w:rsidRDefault="000D4448" w:rsidP="4EEF7AB5">
      <w:pPr>
        <w:pStyle w:val="ListParagraph"/>
        <w:numPr>
          <w:ilvl w:val="0"/>
          <w:numId w:val="3"/>
        </w:numPr>
        <w:rPr>
          <w:rFonts w:cs="Calibri"/>
          <w:sz w:val="44"/>
          <w:szCs w:val="44"/>
        </w:rPr>
      </w:pPr>
      <w:r w:rsidRPr="0070120A">
        <w:rPr>
          <w:rFonts w:cs="Calibri"/>
          <w:sz w:val="44"/>
          <w:szCs w:val="44"/>
        </w:rPr>
        <w:lastRenderedPageBreak/>
        <w:t xml:space="preserve">Using your </w:t>
      </w:r>
      <w:r w:rsidRPr="0070120A">
        <w:rPr>
          <w:rFonts w:cs="Calibri"/>
          <w:i/>
          <w:sz w:val="44"/>
          <w:szCs w:val="44"/>
        </w:rPr>
        <w:t>sociological</w:t>
      </w:r>
      <w:r w:rsidRPr="0070120A">
        <w:rPr>
          <w:rFonts w:cs="Calibri"/>
          <w:sz w:val="44"/>
          <w:szCs w:val="44"/>
        </w:rPr>
        <w:t xml:space="preserve"> and </w:t>
      </w:r>
      <w:r w:rsidRPr="0070120A">
        <w:rPr>
          <w:rFonts w:cs="Calibri"/>
          <w:i/>
          <w:sz w:val="44"/>
          <w:szCs w:val="44"/>
        </w:rPr>
        <w:t xml:space="preserve">statistical </w:t>
      </w:r>
      <w:r w:rsidR="00D12781" w:rsidRPr="0070120A">
        <w:rPr>
          <w:rFonts w:cs="Calibri"/>
          <w:i/>
          <w:sz w:val="44"/>
          <w:szCs w:val="44"/>
        </w:rPr>
        <w:t>imaginations,</w:t>
      </w:r>
      <w:r w:rsidRPr="0070120A">
        <w:rPr>
          <w:rFonts w:cs="Calibri"/>
          <w:sz w:val="44"/>
          <w:szCs w:val="44"/>
        </w:rPr>
        <w:t xml:space="preserve"> what do you convey to the superintendent?</w:t>
      </w:r>
    </w:p>
    <w:p w14:paraId="59404BA9" w14:textId="77777777" w:rsidR="00807753" w:rsidRPr="0070120A" w:rsidRDefault="00807753" w:rsidP="4EEF7AB5">
      <w:pPr>
        <w:rPr>
          <w:rFonts w:cs="Calibri"/>
          <w:sz w:val="44"/>
          <w:szCs w:val="44"/>
        </w:rPr>
      </w:pPr>
    </w:p>
    <w:p w14:paraId="12A36891" w14:textId="77777777" w:rsidR="00163959" w:rsidRPr="0070120A" w:rsidRDefault="00163959" w:rsidP="4EEF7AB5">
      <w:pPr>
        <w:ind w:left="720"/>
        <w:rPr>
          <w:rFonts w:cs="Calibri"/>
          <w:b/>
          <w:i/>
          <w:sz w:val="44"/>
          <w:szCs w:val="44"/>
        </w:rPr>
      </w:pPr>
    </w:p>
    <w:p w14:paraId="21EF31CF" w14:textId="77777777" w:rsidR="008332F5" w:rsidRPr="0070120A" w:rsidRDefault="0083620C" w:rsidP="4EEF7AB5">
      <w:pPr>
        <w:ind w:left="720"/>
        <w:rPr>
          <w:rFonts w:cs="Calibri"/>
          <w:b/>
          <w:i/>
          <w:sz w:val="44"/>
          <w:szCs w:val="44"/>
        </w:rPr>
      </w:pPr>
      <w:r w:rsidRPr="0070120A">
        <w:rPr>
          <w:rFonts w:cs="Calibri"/>
          <w:b/>
          <w:i/>
          <w:sz w:val="44"/>
          <w:szCs w:val="44"/>
        </w:rPr>
        <w:t>D. The</w:t>
      </w:r>
      <w:r w:rsidR="00016B1F" w:rsidRPr="0070120A">
        <w:rPr>
          <w:rFonts w:cs="Calibri"/>
          <w:b/>
          <w:i/>
          <w:sz w:val="44"/>
          <w:szCs w:val="44"/>
        </w:rPr>
        <w:t xml:space="preserve"> </w:t>
      </w:r>
      <w:r w:rsidR="007107CB" w:rsidRPr="0070120A">
        <w:rPr>
          <w:rFonts w:cs="Calibri"/>
          <w:b/>
          <w:i/>
          <w:sz w:val="44"/>
          <w:szCs w:val="44"/>
        </w:rPr>
        <w:t>N</w:t>
      </w:r>
      <w:r w:rsidR="008332F5" w:rsidRPr="0070120A">
        <w:rPr>
          <w:rFonts w:cs="Calibri"/>
          <w:b/>
          <w:i/>
          <w:sz w:val="44"/>
          <w:szCs w:val="44"/>
        </w:rPr>
        <w:t xml:space="preserve">ormal Curve as a Probability Distribution &amp; </w:t>
      </w:r>
      <w:r w:rsidR="00451CFE" w:rsidRPr="0070120A">
        <w:rPr>
          <w:rFonts w:cs="Calibri"/>
          <w:b/>
          <w:i/>
          <w:sz w:val="44"/>
          <w:szCs w:val="44"/>
        </w:rPr>
        <w:t>S</w:t>
      </w:r>
      <w:r w:rsidR="007107CB" w:rsidRPr="0070120A">
        <w:rPr>
          <w:rFonts w:cs="Calibri"/>
          <w:b/>
          <w:i/>
          <w:sz w:val="44"/>
          <w:szCs w:val="44"/>
        </w:rPr>
        <w:t xml:space="preserve">tandard (or </w:t>
      </w:r>
      <w:r w:rsidR="4EEF7AB5" w:rsidRPr="0070120A">
        <w:rPr>
          <w:rFonts w:cs="Calibri"/>
          <w:b/>
          <w:i/>
          <w:sz w:val="44"/>
          <w:szCs w:val="44"/>
        </w:rPr>
        <w:t>z</w:t>
      </w:r>
      <w:r w:rsidR="007107CB" w:rsidRPr="0070120A">
        <w:rPr>
          <w:rFonts w:cs="Calibri"/>
          <w:b/>
          <w:i/>
          <w:sz w:val="44"/>
          <w:szCs w:val="44"/>
        </w:rPr>
        <w:t>)</w:t>
      </w:r>
      <w:r w:rsidR="00016B1F" w:rsidRPr="0070120A">
        <w:rPr>
          <w:rFonts w:cs="Calibri"/>
          <w:b/>
          <w:i/>
          <w:sz w:val="44"/>
          <w:szCs w:val="44"/>
        </w:rPr>
        <w:t xml:space="preserve"> </w:t>
      </w:r>
      <w:r w:rsidR="008332F5" w:rsidRPr="0070120A">
        <w:rPr>
          <w:rFonts w:cs="Calibri"/>
          <w:b/>
          <w:i/>
          <w:sz w:val="44"/>
          <w:szCs w:val="44"/>
        </w:rPr>
        <w:t>Scores</w:t>
      </w:r>
    </w:p>
    <w:p w14:paraId="70568F57" w14:textId="58D25580" w:rsidR="00A11F2E" w:rsidRPr="0070120A" w:rsidRDefault="008332F5" w:rsidP="4EEF7AB5">
      <w:pPr>
        <w:ind w:left="720" w:firstLine="720"/>
        <w:rPr>
          <w:rFonts w:cs="Calibri"/>
          <w:bCs/>
          <w:sz w:val="36"/>
          <w:szCs w:val="36"/>
        </w:rPr>
      </w:pPr>
      <w:r w:rsidRPr="0070120A">
        <w:rPr>
          <w:rFonts w:cs="Calibri"/>
          <w:bCs/>
          <w:sz w:val="36"/>
          <w:szCs w:val="36"/>
        </w:rPr>
        <w:t xml:space="preserve">4.  </w:t>
      </w:r>
      <w:r w:rsidR="4EEF7AB5" w:rsidRPr="0070120A">
        <w:rPr>
          <w:rFonts w:cs="Calibri"/>
          <w:bCs/>
          <w:sz w:val="36"/>
          <w:szCs w:val="36"/>
        </w:rPr>
        <w:t xml:space="preserve">Assume you are a sociology </w:t>
      </w:r>
      <w:r w:rsidR="00D12781" w:rsidRPr="0070120A">
        <w:rPr>
          <w:rFonts w:cs="Calibri"/>
          <w:bCs/>
          <w:sz w:val="36"/>
          <w:szCs w:val="36"/>
        </w:rPr>
        <w:t>graduate</w:t>
      </w:r>
      <w:r w:rsidR="4EEF7AB5" w:rsidRPr="0070120A">
        <w:rPr>
          <w:rFonts w:cs="Calibri"/>
          <w:bCs/>
          <w:sz w:val="36"/>
          <w:szCs w:val="36"/>
        </w:rPr>
        <w:t xml:space="preserve"> student specializing in social stratification.  Government census data indicate that the mean household income of Americans is </w:t>
      </w:r>
      <w:r w:rsidR="00354EE5" w:rsidRPr="0070120A">
        <w:rPr>
          <w:rFonts w:ascii="Calibri Light" w:hAnsi="Calibri Light" w:cs="Calibri Light"/>
          <w:b/>
          <w:bCs/>
          <w:color w:val="222222"/>
          <w:sz w:val="36"/>
          <w:szCs w:val="36"/>
          <w:shd w:val="clear" w:color="auto" w:fill="FFFFFF"/>
        </w:rPr>
        <w:t>$6</w:t>
      </w:r>
      <w:r w:rsidR="001E0D6D">
        <w:rPr>
          <w:rFonts w:ascii="Calibri Light" w:hAnsi="Calibri Light" w:cs="Calibri Light"/>
          <w:b/>
          <w:bCs/>
          <w:color w:val="222222"/>
          <w:sz w:val="36"/>
          <w:szCs w:val="36"/>
          <w:shd w:val="clear" w:color="auto" w:fill="FFFFFF"/>
        </w:rPr>
        <w:t>4</w:t>
      </w:r>
      <w:r w:rsidR="00354EE5" w:rsidRPr="0070120A">
        <w:rPr>
          <w:rFonts w:ascii="Calibri Light" w:hAnsi="Calibri Light" w:cs="Calibri Light"/>
          <w:b/>
          <w:bCs/>
          <w:color w:val="222222"/>
          <w:sz w:val="36"/>
          <w:szCs w:val="36"/>
          <w:shd w:val="clear" w:color="auto" w:fill="FFFFFF"/>
        </w:rPr>
        <w:t>,</w:t>
      </w:r>
      <w:r w:rsidR="001E0D6D">
        <w:rPr>
          <w:rFonts w:ascii="Calibri Light" w:hAnsi="Calibri Light" w:cs="Calibri Light"/>
          <w:b/>
          <w:bCs/>
          <w:color w:val="222222"/>
          <w:sz w:val="36"/>
          <w:szCs w:val="36"/>
          <w:shd w:val="clear" w:color="auto" w:fill="FFFFFF"/>
        </w:rPr>
        <w:t>223</w:t>
      </w:r>
      <w:r w:rsidR="4EEF7AB5" w:rsidRPr="0070120A">
        <w:rPr>
          <w:rFonts w:cs="Calibri"/>
          <w:bCs/>
          <w:sz w:val="36"/>
          <w:szCs w:val="36"/>
        </w:rPr>
        <w:t xml:space="preserve"> and the standard d</w:t>
      </w:r>
      <w:r w:rsidR="00032F4A" w:rsidRPr="0070120A">
        <w:rPr>
          <w:rFonts w:cs="Calibri"/>
          <w:bCs/>
          <w:sz w:val="36"/>
          <w:szCs w:val="36"/>
        </w:rPr>
        <w:t>eviation is $</w:t>
      </w:r>
      <w:r w:rsidR="00354EE5" w:rsidRPr="0070120A">
        <w:rPr>
          <w:rFonts w:cs="Calibri"/>
          <w:bCs/>
          <w:sz w:val="36"/>
          <w:szCs w:val="36"/>
        </w:rPr>
        <w:t>7</w:t>
      </w:r>
      <w:r w:rsidR="4EEF7AB5" w:rsidRPr="0070120A">
        <w:rPr>
          <w:rFonts w:cs="Calibri"/>
          <w:bCs/>
          <w:sz w:val="36"/>
          <w:szCs w:val="36"/>
        </w:rPr>
        <w:t>,</w:t>
      </w:r>
      <w:r w:rsidR="001E0D6D">
        <w:rPr>
          <w:rFonts w:cs="Calibri"/>
          <w:bCs/>
          <w:sz w:val="36"/>
          <w:szCs w:val="36"/>
        </w:rPr>
        <w:t>689</w:t>
      </w:r>
      <w:r w:rsidR="4EEF7AB5" w:rsidRPr="0070120A">
        <w:rPr>
          <w:rFonts w:cs="Calibri"/>
          <w:bCs/>
          <w:sz w:val="36"/>
          <w:szCs w:val="36"/>
        </w:rPr>
        <w:t xml:space="preserve">.  Using the </w:t>
      </w:r>
      <w:r w:rsidR="4EEF7AB5" w:rsidRPr="0070120A">
        <w:rPr>
          <w:rFonts w:cs="Calibri"/>
          <w:bCs/>
          <w:sz w:val="36"/>
          <w:szCs w:val="36"/>
          <w:u w:val="single"/>
        </w:rPr>
        <w:t>empirical rule</w:t>
      </w:r>
      <w:r w:rsidR="4EEF7AB5" w:rsidRPr="0070120A">
        <w:rPr>
          <w:rFonts w:cs="Calibri"/>
          <w:bCs/>
          <w:sz w:val="36"/>
          <w:szCs w:val="36"/>
        </w:rPr>
        <w:t xml:space="preserve"> regarding areas under the </w:t>
      </w:r>
      <w:r w:rsidR="4EEF7AB5" w:rsidRPr="009F342C">
        <w:rPr>
          <w:rFonts w:cs="Calibri"/>
          <w:bCs/>
          <w:i/>
          <w:iCs/>
          <w:sz w:val="36"/>
          <w:szCs w:val="36"/>
        </w:rPr>
        <w:t>NC</w:t>
      </w:r>
      <w:r w:rsidR="4EEF7AB5" w:rsidRPr="0070120A">
        <w:rPr>
          <w:rFonts w:cs="Calibri"/>
          <w:bCs/>
          <w:sz w:val="36"/>
          <w:szCs w:val="36"/>
        </w:rPr>
        <w:t>, determine the percent of Americans who earn between +1, +2 and +3 &amp; -1, -2, and -3 standard deviations from the mean.</w:t>
      </w:r>
    </w:p>
    <w:p w14:paraId="43C5DED6" w14:textId="77777777" w:rsidR="008332F5" w:rsidRPr="0070120A" w:rsidRDefault="008332F5" w:rsidP="4EEF7AB5">
      <w:pPr>
        <w:ind w:left="720" w:firstLine="720"/>
        <w:rPr>
          <w:rFonts w:cs="Calibri"/>
          <w:bCs/>
          <w:sz w:val="36"/>
          <w:szCs w:val="36"/>
        </w:rPr>
      </w:pPr>
      <w:r w:rsidRPr="0070120A">
        <w:rPr>
          <w:rFonts w:cs="Calibri"/>
          <w:bCs/>
          <w:sz w:val="36"/>
          <w:szCs w:val="36"/>
        </w:rPr>
        <w:tab/>
      </w:r>
      <w:r w:rsidR="00016B1F" w:rsidRPr="0070120A">
        <w:rPr>
          <w:rFonts w:cs="Calibri"/>
          <w:bCs/>
          <w:sz w:val="36"/>
          <w:szCs w:val="36"/>
        </w:rPr>
        <w:t>a. What</w:t>
      </w:r>
      <w:r w:rsidR="4EEF7AB5" w:rsidRPr="0070120A">
        <w:rPr>
          <w:rFonts w:cs="Calibri"/>
          <w:bCs/>
          <w:sz w:val="36"/>
          <w:szCs w:val="36"/>
        </w:rPr>
        <w:t xml:space="preserve"> would be the z-score (standard score) and percentile rank for a salary </w:t>
      </w:r>
      <w:r w:rsidR="00016B1F" w:rsidRPr="0070120A">
        <w:rPr>
          <w:rFonts w:cs="Calibri"/>
          <w:bCs/>
          <w:sz w:val="36"/>
          <w:szCs w:val="36"/>
        </w:rPr>
        <w:t>of</w:t>
      </w:r>
      <w:r w:rsidRPr="0070120A">
        <w:rPr>
          <w:rFonts w:cs="Calibri"/>
          <w:bCs/>
          <w:sz w:val="36"/>
          <w:szCs w:val="36"/>
        </w:rPr>
        <w:t>:</w:t>
      </w:r>
    </w:p>
    <w:p w14:paraId="190296AE" w14:textId="77777777" w:rsidR="008332F5" w:rsidRPr="0070120A" w:rsidRDefault="008332F5" w:rsidP="4EEF7AB5">
      <w:pPr>
        <w:ind w:left="720" w:firstLine="720"/>
        <w:rPr>
          <w:rFonts w:cs="Calibri"/>
          <w:bCs/>
          <w:sz w:val="36"/>
          <w:szCs w:val="36"/>
        </w:rPr>
      </w:pPr>
      <w:r w:rsidRPr="0070120A">
        <w:rPr>
          <w:rFonts w:cs="Calibri"/>
          <w:bCs/>
          <w:sz w:val="36"/>
          <w:szCs w:val="36"/>
        </w:rPr>
        <w:tab/>
      </w:r>
      <w:r w:rsidR="00032F4A" w:rsidRPr="0070120A">
        <w:rPr>
          <w:rFonts w:cs="Calibri"/>
          <w:bCs/>
          <w:sz w:val="36"/>
          <w:szCs w:val="36"/>
        </w:rPr>
        <w:t xml:space="preserve">    </w:t>
      </w:r>
      <w:r w:rsidRPr="0070120A">
        <w:rPr>
          <w:rFonts w:cs="Calibri"/>
          <w:bCs/>
          <w:sz w:val="36"/>
          <w:szCs w:val="36"/>
        </w:rPr>
        <w:t>(1)  $3</w:t>
      </w:r>
      <w:r w:rsidR="001C7554" w:rsidRPr="0070120A">
        <w:rPr>
          <w:rFonts w:cs="Calibri"/>
          <w:bCs/>
          <w:sz w:val="36"/>
          <w:szCs w:val="36"/>
        </w:rPr>
        <w:t>0</w:t>
      </w:r>
      <w:r w:rsidRPr="0070120A">
        <w:rPr>
          <w:rFonts w:cs="Calibri"/>
          <w:bCs/>
          <w:sz w:val="36"/>
          <w:szCs w:val="36"/>
        </w:rPr>
        <w:t>,332</w:t>
      </w:r>
    </w:p>
    <w:p w14:paraId="135B4A02" w14:textId="41A4A9BE" w:rsidR="008332F5" w:rsidRPr="0070120A" w:rsidRDefault="007107CB" w:rsidP="4EEF7AB5">
      <w:pPr>
        <w:ind w:left="1440" w:firstLine="720"/>
        <w:rPr>
          <w:rFonts w:cs="Calibri"/>
          <w:bCs/>
          <w:sz w:val="36"/>
          <w:szCs w:val="36"/>
        </w:rPr>
      </w:pPr>
      <w:r w:rsidRPr="0070120A">
        <w:rPr>
          <w:rFonts w:cs="Calibri"/>
          <w:bCs/>
          <w:sz w:val="36"/>
          <w:szCs w:val="36"/>
        </w:rPr>
        <w:t xml:space="preserve">    </w:t>
      </w:r>
      <w:r w:rsidR="4EEF7AB5" w:rsidRPr="0070120A">
        <w:rPr>
          <w:rFonts w:cs="Calibri"/>
          <w:bCs/>
          <w:sz w:val="36"/>
          <w:szCs w:val="36"/>
        </w:rPr>
        <w:t>(2)  $</w:t>
      </w:r>
      <w:r w:rsidR="00354EE5" w:rsidRPr="0070120A">
        <w:rPr>
          <w:rFonts w:cs="Calibri"/>
          <w:bCs/>
          <w:sz w:val="36"/>
          <w:szCs w:val="36"/>
        </w:rPr>
        <w:t>6</w:t>
      </w:r>
      <w:r w:rsidR="00B71323">
        <w:rPr>
          <w:rFonts w:cs="Calibri"/>
          <w:bCs/>
          <w:sz w:val="36"/>
          <w:szCs w:val="36"/>
        </w:rPr>
        <w:t>4,223</w:t>
      </w:r>
    </w:p>
    <w:p w14:paraId="3032FC6E" w14:textId="77777777" w:rsidR="008332F5" w:rsidRPr="0070120A" w:rsidRDefault="4EEF7AB5" w:rsidP="4EEF7AB5">
      <w:pPr>
        <w:ind w:left="720" w:firstLine="720"/>
        <w:rPr>
          <w:rFonts w:cs="Calibri"/>
          <w:sz w:val="36"/>
          <w:szCs w:val="36"/>
        </w:rPr>
      </w:pPr>
      <w:r w:rsidRPr="0070120A">
        <w:rPr>
          <w:rFonts w:cs="Calibri"/>
          <w:bCs/>
          <w:sz w:val="36"/>
          <w:szCs w:val="36"/>
        </w:rPr>
        <w:t xml:space="preserve">             </w:t>
      </w:r>
      <w:r w:rsidR="008332F5" w:rsidRPr="0070120A">
        <w:rPr>
          <w:rFonts w:cs="Calibri"/>
          <w:bCs/>
          <w:sz w:val="36"/>
          <w:szCs w:val="36"/>
        </w:rPr>
        <w:t>(3)  $6</w:t>
      </w:r>
      <w:r w:rsidR="00354EE5" w:rsidRPr="0070120A">
        <w:rPr>
          <w:rFonts w:cs="Calibri"/>
          <w:bCs/>
          <w:sz w:val="36"/>
          <w:szCs w:val="36"/>
        </w:rPr>
        <w:t>5</w:t>
      </w:r>
      <w:r w:rsidR="008332F5" w:rsidRPr="0070120A">
        <w:rPr>
          <w:rFonts w:cs="Calibri"/>
          <w:bCs/>
          <w:sz w:val="36"/>
          <w:szCs w:val="36"/>
        </w:rPr>
        <w:t>,</w:t>
      </w:r>
      <w:r w:rsidR="00354EE5" w:rsidRPr="0070120A">
        <w:rPr>
          <w:rFonts w:cs="Calibri"/>
          <w:bCs/>
          <w:sz w:val="36"/>
          <w:szCs w:val="36"/>
        </w:rPr>
        <w:t>1</w:t>
      </w:r>
      <w:r w:rsidR="001C7554" w:rsidRPr="0070120A">
        <w:rPr>
          <w:rFonts w:cs="Calibri"/>
          <w:bCs/>
          <w:sz w:val="36"/>
          <w:szCs w:val="36"/>
        </w:rPr>
        <w:t>45</w:t>
      </w:r>
      <w:r w:rsidR="008332F5" w:rsidRPr="0070120A">
        <w:rPr>
          <w:rFonts w:cs="Calibri"/>
          <w:bCs/>
          <w:sz w:val="36"/>
          <w:szCs w:val="36"/>
        </w:rPr>
        <w:tab/>
      </w:r>
      <w:r w:rsidR="008332F5" w:rsidRPr="0070120A">
        <w:rPr>
          <w:rFonts w:cs="Calibri"/>
          <w:bCs/>
          <w:sz w:val="36"/>
          <w:szCs w:val="36"/>
        </w:rPr>
        <w:tab/>
      </w:r>
      <w:r w:rsidR="008332F5" w:rsidRPr="0070120A">
        <w:rPr>
          <w:rFonts w:cs="Calibri"/>
          <w:bCs/>
          <w:sz w:val="36"/>
          <w:szCs w:val="36"/>
        </w:rPr>
        <w:tab/>
      </w:r>
      <w:r w:rsidR="008332F5" w:rsidRPr="0070120A">
        <w:rPr>
          <w:rFonts w:cs="Calibri"/>
          <w:bCs/>
          <w:sz w:val="36"/>
          <w:szCs w:val="36"/>
        </w:rPr>
        <w:tab/>
      </w:r>
    </w:p>
    <w:p w14:paraId="2F0AC94D" w14:textId="77777777" w:rsidR="00FE1F2F" w:rsidRPr="0070120A" w:rsidRDefault="008332F5" w:rsidP="4EEF7AB5">
      <w:pPr>
        <w:rPr>
          <w:rFonts w:cs="Calibri"/>
          <w:sz w:val="36"/>
          <w:szCs w:val="36"/>
        </w:rPr>
      </w:pPr>
      <w:r w:rsidRPr="0070120A">
        <w:rPr>
          <w:rFonts w:cs="Calibri"/>
          <w:sz w:val="36"/>
          <w:szCs w:val="36"/>
        </w:rPr>
        <w:tab/>
      </w:r>
      <w:r w:rsidRPr="0070120A">
        <w:rPr>
          <w:rFonts w:cs="Calibri"/>
          <w:sz w:val="36"/>
          <w:szCs w:val="36"/>
        </w:rPr>
        <w:tab/>
      </w:r>
    </w:p>
    <w:p w14:paraId="4BD9516F" w14:textId="77777777" w:rsidR="00756800" w:rsidRPr="0070120A" w:rsidRDefault="00756800" w:rsidP="4EEF7AB5">
      <w:pPr>
        <w:rPr>
          <w:rFonts w:cs="Calibri"/>
          <w:b/>
          <w:color w:val="FF0000"/>
          <w:sz w:val="36"/>
          <w:szCs w:val="36"/>
        </w:rPr>
      </w:pPr>
    </w:p>
    <w:p w14:paraId="6B15ED95" w14:textId="77777777" w:rsidR="00756800" w:rsidRPr="0070120A" w:rsidRDefault="00756800" w:rsidP="4EEF7AB5">
      <w:pPr>
        <w:rPr>
          <w:rFonts w:cs="Calibri"/>
          <w:b/>
          <w:sz w:val="36"/>
          <w:szCs w:val="36"/>
        </w:rPr>
      </w:pPr>
      <w:r w:rsidRPr="0070120A">
        <w:rPr>
          <w:rFonts w:cs="Calibri"/>
          <w:b/>
          <w:sz w:val="36"/>
          <w:szCs w:val="36"/>
        </w:rPr>
        <w:lastRenderedPageBreak/>
        <w:sym w:font="Wingdings" w:char="F0E0"/>
      </w:r>
      <w:r w:rsidRPr="0070120A">
        <w:rPr>
          <w:rFonts w:cs="Calibri"/>
          <w:b/>
          <w:sz w:val="36"/>
          <w:szCs w:val="36"/>
        </w:rPr>
        <w:t xml:space="preserve">  Now using SPSS calculate the above statistical problems to double-check your computations and submit your computer outputs.  Are there any discrepancies?  If so, why?</w:t>
      </w:r>
    </w:p>
    <w:p w14:paraId="43485A4D" w14:textId="77777777" w:rsidR="00756800" w:rsidRPr="0070120A" w:rsidRDefault="00756800" w:rsidP="4EEF7AB5">
      <w:pPr>
        <w:rPr>
          <w:rFonts w:cs="Calibri"/>
          <w:b/>
          <w:i/>
          <w:sz w:val="36"/>
          <w:szCs w:val="36"/>
        </w:rPr>
      </w:pPr>
    </w:p>
    <w:p w14:paraId="49BD0879" w14:textId="77777777" w:rsidR="00756800" w:rsidRPr="0070120A" w:rsidRDefault="00756800" w:rsidP="4EEF7AB5">
      <w:pPr>
        <w:rPr>
          <w:rFonts w:cs="Calibri"/>
          <w:b/>
          <w:i/>
          <w:sz w:val="36"/>
          <w:szCs w:val="36"/>
        </w:rPr>
      </w:pPr>
      <w:r w:rsidRPr="0070120A">
        <w:rPr>
          <w:rFonts w:cs="Calibri"/>
          <w:b/>
          <w:i/>
          <w:sz w:val="36"/>
          <w:szCs w:val="36"/>
        </w:rPr>
        <w:tab/>
      </w:r>
    </w:p>
    <w:p w14:paraId="73FAF540" w14:textId="77777777" w:rsidR="00756800" w:rsidRPr="0070120A" w:rsidRDefault="00756800" w:rsidP="4EEF7AB5">
      <w:pPr>
        <w:rPr>
          <w:rFonts w:cs="Calibri"/>
          <w:sz w:val="44"/>
          <w:szCs w:val="44"/>
        </w:rPr>
      </w:pPr>
    </w:p>
    <w:p w14:paraId="7D9F9CA5" w14:textId="77777777" w:rsidR="008332F5" w:rsidRPr="0070120A" w:rsidRDefault="008332F5" w:rsidP="4EEF7AB5">
      <w:pPr>
        <w:rPr>
          <w:rFonts w:cs="Calibri"/>
          <w:b/>
          <w:sz w:val="36"/>
          <w:szCs w:val="36"/>
        </w:rPr>
      </w:pPr>
    </w:p>
    <w:p w14:paraId="6F4964A5" w14:textId="77777777" w:rsidR="00084DBF" w:rsidRPr="0070120A" w:rsidRDefault="00084DBF" w:rsidP="4EEF7AB5">
      <w:pPr>
        <w:rPr>
          <w:rFonts w:cs="Calibri"/>
          <w:b/>
          <w:sz w:val="36"/>
          <w:szCs w:val="36"/>
        </w:rPr>
      </w:pPr>
    </w:p>
    <w:p w14:paraId="6DA6EDC6" w14:textId="77777777" w:rsidR="00957548" w:rsidRPr="00482D93" w:rsidRDefault="00957548" w:rsidP="4EEF7AB5">
      <w:pPr>
        <w:rPr>
          <w:sz w:val="44"/>
          <w:szCs w:val="44"/>
        </w:rPr>
      </w:pPr>
    </w:p>
    <w:sectPr w:rsidR="00957548" w:rsidRPr="00482D9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28A8" w14:textId="77777777" w:rsidR="009E4E01" w:rsidRDefault="009E4E01" w:rsidP="00854A82">
      <w:pPr>
        <w:spacing w:after="0" w:line="240" w:lineRule="auto"/>
      </w:pPr>
      <w:r>
        <w:separator/>
      </w:r>
    </w:p>
  </w:endnote>
  <w:endnote w:type="continuationSeparator" w:id="0">
    <w:p w14:paraId="7DF58C37" w14:textId="77777777" w:rsidR="009E4E01" w:rsidRDefault="009E4E01" w:rsidP="0085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4A32" w14:textId="77777777" w:rsidR="00854A82" w:rsidRDefault="00854A8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74A21">
      <w:rPr>
        <w:noProof/>
      </w:rPr>
      <w:t>4</w:t>
    </w:r>
    <w:r>
      <w:rPr>
        <w:noProof/>
      </w:rPr>
      <w:fldChar w:fldCharType="end"/>
    </w:r>
  </w:p>
  <w:p w14:paraId="5DD735E1" w14:textId="77777777" w:rsidR="00854A82" w:rsidRDefault="00854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42A9" w14:textId="77777777" w:rsidR="009E4E01" w:rsidRDefault="009E4E01" w:rsidP="00854A82">
      <w:pPr>
        <w:spacing w:after="0" w:line="240" w:lineRule="auto"/>
      </w:pPr>
      <w:r>
        <w:separator/>
      </w:r>
    </w:p>
  </w:footnote>
  <w:footnote w:type="continuationSeparator" w:id="0">
    <w:p w14:paraId="045D4937" w14:textId="77777777" w:rsidR="009E4E01" w:rsidRDefault="009E4E01" w:rsidP="00854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797D"/>
    <w:multiLevelType w:val="hybridMultilevel"/>
    <w:tmpl w:val="2AB25D10"/>
    <w:lvl w:ilvl="0" w:tplc="966AE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CB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CD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65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4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A5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C9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A7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D82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7B0DD9"/>
    <w:multiLevelType w:val="hybridMultilevel"/>
    <w:tmpl w:val="042C5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2A2F5D"/>
    <w:multiLevelType w:val="hybridMultilevel"/>
    <w:tmpl w:val="FCBAF7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52640A"/>
    <w:multiLevelType w:val="hybridMultilevel"/>
    <w:tmpl w:val="B3963634"/>
    <w:lvl w:ilvl="0" w:tplc="095EB8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950894445">
    <w:abstractNumId w:val="2"/>
  </w:num>
  <w:num w:numId="2" w16cid:durableId="1287421110">
    <w:abstractNumId w:val="0"/>
  </w:num>
  <w:num w:numId="3" w16cid:durableId="344598575">
    <w:abstractNumId w:val="1"/>
  </w:num>
  <w:num w:numId="4" w16cid:durableId="1073895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F17"/>
    <w:rsid w:val="00002F87"/>
    <w:rsid w:val="000161E9"/>
    <w:rsid w:val="00016B1F"/>
    <w:rsid w:val="00032F4A"/>
    <w:rsid w:val="00071D59"/>
    <w:rsid w:val="00084DBF"/>
    <w:rsid w:val="000C4C95"/>
    <w:rsid w:val="000D2DC1"/>
    <w:rsid w:val="000D3021"/>
    <w:rsid w:val="000D4448"/>
    <w:rsid w:val="00163959"/>
    <w:rsid w:val="00165C02"/>
    <w:rsid w:val="00184D4E"/>
    <w:rsid w:val="001901BE"/>
    <w:rsid w:val="001C7554"/>
    <w:rsid w:val="001E0D6D"/>
    <w:rsid w:val="001F43BE"/>
    <w:rsid w:val="00341E38"/>
    <w:rsid w:val="00351139"/>
    <w:rsid w:val="00351ED7"/>
    <w:rsid w:val="00354EE5"/>
    <w:rsid w:val="003D78AB"/>
    <w:rsid w:val="0040078A"/>
    <w:rsid w:val="0040419E"/>
    <w:rsid w:val="00416F8A"/>
    <w:rsid w:val="00442CF1"/>
    <w:rsid w:val="00444F67"/>
    <w:rsid w:val="00451CFE"/>
    <w:rsid w:val="0047195E"/>
    <w:rsid w:val="00482D93"/>
    <w:rsid w:val="004D3F17"/>
    <w:rsid w:val="00551B57"/>
    <w:rsid w:val="00574A21"/>
    <w:rsid w:val="005F5990"/>
    <w:rsid w:val="00643FB3"/>
    <w:rsid w:val="006A5134"/>
    <w:rsid w:val="006B1557"/>
    <w:rsid w:val="006E5C64"/>
    <w:rsid w:val="006E6ADD"/>
    <w:rsid w:val="0070120A"/>
    <w:rsid w:val="007107CB"/>
    <w:rsid w:val="00714411"/>
    <w:rsid w:val="00756800"/>
    <w:rsid w:val="007D52BD"/>
    <w:rsid w:val="00807753"/>
    <w:rsid w:val="00825CAE"/>
    <w:rsid w:val="008332F5"/>
    <w:rsid w:val="0083620C"/>
    <w:rsid w:val="0083668C"/>
    <w:rsid w:val="00854A82"/>
    <w:rsid w:val="00871BBA"/>
    <w:rsid w:val="008F5476"/>
    <w:rsid w:val="009574BB"/>
    <w:rsid w:val="00957548"/>
    <w:rsid w:val="009D2693"/>
    <w:rsid w:val="009E4E01"/>
    <w:rsid w:val="009F342C"/>
    <w:rsid w:val="00A11F2E"/>
    <w:rsid w:val="00A66599"/>
    <w:rsid w:val="00AD3B7A"/>
    <w:rsid w:val="00AF64AD"/>
    <w:rsid w:val="00B00990"/>
    <w:rsid w:val="00B153E6"/>
    <w:rsid w:val="00B34CB1"/>
    <w:rsid w:val="00B71323"/>
    <w:rsid w:val="00B737EE"/>
    <w:rsid w:val="00BE5DAC"/>
    <w:rsid w:val="00BF51F9"/>
    <w:rsid w:val="00C46D32"/>
    <w:rsid w:val="00D12781"/>
    <w:rsid w:val="00D82A1B"/>
    <w:rsid w:val="00E10C98"/>
    <w:rsid w:val="00E35AAD"/>
    <w:rsid w:val="00EC224F"/>
    <w:rsid w:val="00EE18E0"/>
    <w:rsid w:val="00F129E7"/>
    <w:rsid w:val="00F229C4"/>
    <w:rsid w:val="00F67D8B"/>
    <w:rsid w:val="00F72D93"/>
    <w:rsid w:val="00F81F48"/>
    <w:rsid w:val="00FB49AE"/>
    <w:rsid w:val="00FE1F2F"/>
    <w:rsid w:val="4EE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CB38"/>
  <w15:chartTrackingRefBased/>
  <w15:docId w15:val="{B08183E5-53A7-4565-AF4C-F9A84B20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411"/>
    <w:pPr>
      <w:ind w:left="720"/>
      <w:contextualSpacing/>
    </w:pPr>
  </w:style>
  <w:style w:type="character" w:styleId="Strong">
    <w:name w:val="Strong"/>
    <w:uiPriority w:val="22"/>
    <w:qFormat/>
    <w:rsid w:val="000D3021"/>
    <w:rPr>
      <w:b/>
      <w:bCs/>
    </w:rPr>
  </w:style>
  <w:style w:type="character" w:styleId="IntenseEmphasis">
    <w:name w:val="Intense Emphasis"/>
    <w:uiPriority w:val="21"/>
    <w:qFormat/>
    <w:rsid w:val="000D3021"/>
    <w:rPr>
      <w:i/>
      <w:iCs/>
      <w:color w:val="5B9BD5"/>
    </w:rPr>
  </w:style>
  <w:style w:type="paragraph" w:styleId="Header">
    <w:name w:val="header"/>
    <w:basedOn w:val="Normal"/>
    <w:link w:val="HeaderChar"/>
    <w:uiPriority w:val="99"/>
    <w:unhideWhenUsed/>
    <w:rsid w:val="0085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82"/>
  </w:style>
  <w:style w:type="paragraph" w:styleId="Footer">
    <w:name w:val="footer"/>
    <w:basedOn w:val="Normal"/>
    <w:link w:val="FooterChar"/>
    <w:uiPriority w:val="99"/>
    <w:unhideWhenUsed/>
    <w:rsid w:val="0085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850921E626648BCF595ACE2E3BECE" ma:contentTypeVersion="1" ma:contentTypeDescription="Create a new document." ma:contentTypeScope="" ma:versionID="0c7c2b561f954411044f886e9ad081b6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B5E328-A365-4ECB-BAB9-56C12649B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273cc-9201-4c1e-8c9f-fe8c80cbe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60424-35C2-4EDA-99A0-A628445BD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9B418-2004-48CE-AFFC-5BD231A3DD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ABBDFE-A852-44CD-B4A7-D8ED9792A0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Wilbert</dc:creator>
  <cp:keywords/>
  <dc:description/>
  <cp:lastModifiedBy>Leonard, Wib</cp:lastModifiedBy>
  <cp:revision>2</cp:revision>
  <dcterms:created xsi:type="dcterms:W3CDTF">2022-11-24T15:10:00Z</dcterms:created>
  <dcterms:modified xsi:type="dcterms:W3CDTF">2022-11-24T15:10:00Z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d029f3fe-ab33-4d0d-9c23-c377c89bc942</vt:lpwstr>
  </property>
  <property fmtid="{D5CDD505-2E9C-101B-9397-08002B2CF9AE}" pid="3" name="ContentTypeId">
    <vt:lpwstr>0x010100ECA850921E626648BCF595ACE2E3BECE</vt:lpwstr>
  </property>
  <property fmtid="{D5CDD505-2E9C-101B-9397-08002B2CF9AE}" pid="4" name="_dlc_DocId">
    <vt:lpwstr>XY5HK7YVDQWF-1214-50</vt:lpwstr>
  </property>
  <property fmtid="{D5CDD505-2E9C-101B-9397-08002B2CF9AE}" pid="5" name="_dlc_DocIdUrl">
    <vt:lpwstr>https://about.illinoisstate.edu/wleonard/_layouts/DocIdRedir.aspx?ID=XY5HK7YVDQWF-1214-50, XY5HK7YVDQWF-1214-50</vt:lpwstr>
  </property>
</Properties>
</file>